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9" w:rsidRDefault="00BD1C79" w:rsidP="00BD1C79">
      <w:pPr>
        <w:pStyle w:val="a4"/>
        <w:shd w:val="clear" w:color="auto" w:fill="FFFFFF"/>
        <w:spacing w:before="0" w:beforeAutospacing="0" w:after="0" w:afterAutospacing="0" w:line="480" w:lineRule="atLeast"/>
        <w:ind w:firstLineChars="708" w:firstLine="2549"/>
        <w:rPr>
          <w:rFonts w:ascii="方正小标宋简体" w:eastAsia="方正小标宋简体" w:hAnsi="微软雅黑" w:hint="eastAsia"/>
          <w:color w:val="000000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000000"/>
          <w:sz w:val="36"/>
          <w:szCs w:val="36"/>
        </w:rPr>
        <w:t>远程查档操作指南</w:t>
      </w:r>
    </w:p>
    <w:p w:rsidR="00BD1C79" w:rsidRDefault="00BD1C79" w:rsidP="00BD1C79">
      <w:pPr>
        <w:pStyle w:val="a4"/>
        <w:shd w:val="clear" w:color="auto" w:fill="FFFFFF"/>
        <w:spacing w:before="0" w:beforeAutospacing="0" w:after="0" w:afterAutospacing="0" w:line="480" w:lineRule="atLeast"/>
        <w:ind w:firstLine="570"/>
        <w:rPr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关注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【浙江农林大学教育基金会】——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【校友查档】，按照提示递交相关信息，校友即可“一次也不用跑”就可以获取学籍档案。如有疑问，可致电0571-63743561、0571-63741723咨询。</w:t>
      </w:r>
    </w:p>
    <w:p w:rsidR="00BD1C79" w:rsidRDefault="00BD1C79" w:rsidP="00BD1C79">
      <w:pPr>
        <w:pStyle w:val="a4"/>
        <w:shd w:val="clear" w:color="auto" w:fill="FFFFFF"/>
        <w:spacing w:before="0" w:beforeAutospacing="0" w:after="0" w:afterAutospacing="0" w:line="480" w:lineRule="atLeast"/>
        <w:ind w:firstLineChars="196" w:firstLine="630"/>
        <w:rPr>
          <w:rFonts w:ascii="仿宋_GB2312" w:eastAsia="仿宋_GB2312" w:hAnsi="微软雅黑" w:hint="eastAsia"/>
          <w:b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sz w:val="32"/>
          <w:szCs w:val="32"/>
          <w:shd w:val="clear" w:color="auto" w:fill="FFFFFF"/>
        </w:rPr>
        <w:t>扫描二维码，关注“浙江农林大学教育基金会”公众号</w:t>
      </w:r>
    </w:p>
    <w:p w:rsidR="00BD1C79" w:rsidRDefault="00BD1C79" w:rsidP="00BD1C79">
      <w:pPr>
        <w:pStyle w:val="a4"/>
        <w:shd w:val="clear" w:color="auto" w:fill="FFFFFF"/>
        <w:spacing w:before="0" w:beforeAutospacing="0" w:after="0" w:afterAutospacing="0" w:line="480" w:lineRule="atLeast"/>
        <w:ind w:firstLine="570"/>
        <w:jc w:val="center"/>
        <w:rPr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noProof/>
          <w:color w:val="000000"/>
          <w:sz w:val="32"/>
          <w:szCs w:val="32"/>
        </w:rPr>
        <w:drawing>
          <wp:inline distT="0" distB="0" distL="0" distR="0">
            <wp:extent cx="3276600" cy="3276600"/>
            <wp:effectExtent l="19050" t="0" r="0" b="0"/>
            <wp:docPr id="4" name="图片 1" descr="2e4d1e36e7561896ab423bbe6a479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e4d1e36e7561896ab423bbe6a4790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C79" w:rsidRDefault="00BD1C79" w:rsidP="00BD1C7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浙江农林大学教育基金会公众号二维码</w:t>
      </w:r>
    </w:p>
    <w:p w:rsidR="00BD1C79" w:rsidRDefault="00BD1C79" w:rsidP="00BD1C79">
      <w:pPr>
        <w:pStyle w:val="a4"/>
        <w:shd w:val="clear" w:color="auto" w:fill="FFFFFF"/>
        <w:spacing w:before="0" w:beforeAutospacing="0" w:after="0" w:afterAutospacing="0"/>
        <w:ind w:firstLineChars="196" w:firstLine="630"/>
        <w:rPr>
          <w:rFonts w:ascii="仿宋_GB2312" w:eastAsia="仿宋_GB2312" w:hAnsi="微软雅黑" w:hint="eastAsia"/>
          <w:b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sz w:val="32"/>
          <w:szCs w:val="32"/>
          <w:shd w:val="clear" w:color="auto" w:fill="FFFFFF"/>
        </w:rPr>
        <w:t>打开菜单 “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 xml:space="preserve"> 校友查档</w:t>
      </w:r>
      <w:r>
        <w:rPr>
          <w:rFonts w:ascii="仿宋_GB2312" w:eastAsia="仿宋_GB2312" w:hAnsi="Arial" w:cs="Arial" w:hint="eastAsia"/>
          <w:b/>
          <w:color w:val="333333"/>
          <w:sz w:val="32"/>
          <w:szCs w:val="32"/>
          <w:shd w:val="clear" w:color="auto" w:fill="FFFFFF"/>
        </w:rPr>
        <w:t>”，进入远程查档页面，按要求进行操作。</w:t>
      </w:r>
    </w:p>
    <w:p w:rsidR="00873882" w:rsidRDefault="00873882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Default="00BD1C79">
      <w:pPr>
        <w:rPr>
          <w:rFonts w:hint="eastAsia"/>
        </w:rPr>
      </w:pPr>
    </w:p>
    <w:p w:rsidR="00BD1C79" w:rsidRPr="00BD1C79" w:rsidRDefault="00BD1C79"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3319176" cy="6581775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76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C79" w:rsidRPr="00BD1C79" w:rsidSect="00873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C79"/>
    <w:rsid w:val="00414C58"/>
    <w:rsid w:val="00471D9C"/>
    <w:rsid w:val="00873882"/>
    <w:rsid w:val="00BD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1C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1C79"/>
    <w:rPr>
      <w:sz w:val="18"/>
      <w:szCs w:val="18"/>
    </w:rPr>
  </w:style>
  <w:style w:type="paragraph" w:styleId="a4">
    <w:name w:val="Normal (Web)"/>
    <w:basedOn w:val="a"/>
    <w:uiPriority w:val="99"/>
    <w:unhideWhenUsed/>
    <w:rsid w:val="00BD1C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>微软公司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2020-11-24T07:05:00Z</dcterms:created>
  <dcterms:modified xsi:type="dcterms:W3CDTF">2020-11-24T07:06:00Z</dcterms:modified>
</cp:coreProperties>
</file>