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B0" w:rsidRPr="00013E66" w:rsidRDefault="00096B82" w:rsidP="00013E66">
      <w:r>
        <w:t xml:space="preserve"> </w:t>
      </w:r>
      <w:r w:rsidR="00862280">
        <w:rPr>
          <w:rFonts w:hint="eastAsia"/>
        </w:rPr>
        <w:t xml:space="preserve">                             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岗位名称（Job Title）：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国际客服专员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我们期望您是自律、拥有判断能力、沟通能力及自主学习能力的优秀人才。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</w:p>
    <w:p w:rsidR="00096B82" w:rsidRPr="00096B82" w:rsidRDefault="00013E66" w:rsidP="00096B82">
      <w:pPr>
        <w:rPr>
          <w:rFonts w:ascii="微软雅黑" w:eastAsia="微软雅黑" w:hAnsi="微软雅黑" w:hint="eastAsia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职责概述（Responsibilities）：</w:t>
      </w:r>
    </w:p>
    <w:p w:rsidR="00096B82" w:rsidRPr="00096B82" w:rsidRDefault="00096B82" w:rsidP="00096B82">
      <w:pPr>
        <w:rPr>
          <w:rFonts w:ascii="微软雅黑" w:eastAsia="微软雅黑" w:hAnsi="微软雅黑" w:hint="eastAsia"/>
          <w:color w:val="000000" w:themeColor="text1"/>
          <w:sz w:val="24"/>
        </w:rPr>
      </w:pPr>
      <w:r w:rsidRPr="00096B82">
        <w:rPr>
          <w:rFonts w:ascii="微软雅黑" w:eastAsia="微软雅黑" w:hAnsi="微软雅黑" w:hint="eastAsia"/>
          <w:color w:val="000000" w:themeColor="text1"/>
          <w:sz w:val="24"/>
        </w:rPr>
        <w:t>1、建设和维护客户档案、业务往来跟踪表（包括来访、投诉、产品需求、大项目等）；</w:t>
      </w:r>
    </w:p>
    <w:p w:rsidR="00096B82" w:rsidRPr="00096B82" w:rsidRDefault="00096B82" w:rsidP="00096B82">
      <w:pPr>
        <w:rPr>
          <w:rFonts w:ascii="微软雅黑" w:eastAsia="微软雅黑" w:hAnsi="微软雅黑" w:hint="eastAsia"/>
          <w:color w:val="000000" w:themeColor="text1"/>
          <w:sz w:val="24"/>
        </w:rPr>
      </w:pPr>
      <w:r w:rsidRPr="00096B82">
        <w:rPr>
          <w:rFonts w:ascii="微软雅黑" w:eastAsia="微软雅黑" w:hAnsi="微软雅黑" w:hint="eastAsia"/>
          <w:color w:val="000000" w:themeColor="text1"/>
          <w:sz w:val="24"/>
        </w:rPr>
        <w:t>2、承接、处理国际订单、样品单，跟踪订单进展状况，处理、协调货物安全、快速出运，做好通知和服务；</w:t>
      </w:r>
    </w:p>
    <w:p w:rsidR="00096B82" w:rsidRPr="00096B82" w:rsidRDefault="00096B82" w:rsidP="00096B82">
      <w:pPr>
        <w:rPr>
          <w:rFonts w:ascii="微软雅黑" w:eastAsia="微软雅黑" w:hAnsi="微软雅黑"/>
          <w:color w:val="000000" w:themeColor="text1"/>
          <w:sz w:val="24"/>
        </w:rPr>
      </w:pPr>
      <w:r w:rsidRPr="00096B82">
        <w:rPr>
          <w:rFonts w:ascii="微软雅黑" w:eastAsia="微软雅黑" w:hAnsi="微软雅黑" w:hint="eastAsia"/>
          <w:color w:val="000000" w:themeColor="text1"/>
          <w:sz w:val="24"/>
        </w:rPr>
        <w:t>3、订单应收账款的跟催；</w:t>
      </w:r>
    </w:p>
    <w:p w:rsidR="00096B82" w:rsidRPr="00096B82" w:rsidRDefault="00096B82" w:rsidP="00096B82">
      <w:pPr>
        <w:rPr>
          <w:rFonts w:ascii="微软雅黑" w:eastAsia="微软雅黑" w:hAnsi="微软雅黑"/>
          <w:color w:val="000000" w:themeColor="text1"/>
          <w:sz w:val="24"/>
        </w:rPr>
      </w:pPr>
      <w:r w:rsidRPr="00096B82">
        <w:rPr>
          <w:rFonts w:ascii="微软雅黑" w:eastAsia="微软雅黑" w:hAnsi="微软雅黑" w:hint="eastAsia"/>
          <w:color w:val="000000" w:themeColor="text1"/>
          <w:sz w:val="24"/>
        </w:rPr>
        <w:t>4、客户咨询、疑问的解答，以及客户投诉的跟进与处理；</w:t>
      </w:r>
    </w:p>
    <w:p w:rsidR="00AF529B" w:rsidRDefault="00096B82" w:rsidP="00096B82">
      <w:pPr>
        <w:rPr>
          <w:rFonts w:ascii="微软雅黑" w:eastAsia="微软雅黑" w:hAnsi="微软雅黑"/>
          <w:color w:val="000000" w:themeColor="text1"/>
          <w:sz w:val="24"/>
        </w:rPr>
      </w:pPr>
      <w:r w:rsidRPr="00096B82">
        <w:rPr>
          <w:rFonts w:ascii="微软雅黑" w:eastAsia="微软雅黑" w:hAnsi="微软雅黑" w:hint="eastAsia"/>
          <w:color w:val="000000" w:themeColor="text1"/>
          <w:sz w:val="24"/>
        </w:rPr>
        <w:t>5、承接客户来访安排与接待，辅助业务员做好业务洽谈工作。</w:t>
      </w:r>
    </w:p>
    <w:p w:rsidR="00096B82" w:rsidRPr="009E6AB7" w:rsidRDefault="00096B82" w:rsidP="00096B82">
      <w:pPr>
        <w:rPr>
          <w:rFonts w:ascii="微软雅黑" w:eastAsia="微软雅黑" w:hAnsi="微软雅黑" w:hint="eastAsia"/>
          <w:color w:val="000000" w:themeColor="text1"/>
          <w:sz w:val="24"/>
        </w:rPr>
      </w:pP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任职条件（Requirements）：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1. 学历背景（Education）：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院校要求： </w:t>
      </w:r>
      <w:r w:rsidR="00AF529B">
        <w:rPr>
          <w:rFonts w:ascii="微软雅黑" w:eastAsia="微软雅黑" w:hAnsi="微软雅黑" w:hint="eastAsia"/>
          <w:color w:val="000000" w:themeColor="text1"/>
          <w:sz w:val="24"/>
        </w:rPr>
        <w:t>普通全日制本科学校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学历要求： </w:t>
      </w:r>
      <w:r w:rsidR="00AF529B">
        <w:rPr>
          <w:rFonts w:ascii="微软雅黑" w:eastAsia="微软雅黑" w:hAnsi="微软雅黑" w:hint="eastAsia"/>
          <w:color w:val="000000" w:themeColor="text1"/>
          <w:sz w:val="24"/>
        </w:rPr>
        <w:t>本科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专业要求： </w:t>
      </w:r>
      <w:r w:rsidR="00096B82" w:rsidRPr="00096B82">
        <w:rPr>
          <w:rFonts w:ascii="微软雅黑" w:eastAsia="微软雅黑" w:hAnsi="微软雅黑" w:hint="eastAsia"/>
          <w:color w:val="000000" w:themeColor="text1"/>
          <w:sz w:val="24"/>
        </w:rPr>
        <w:t>英语、国际贸易、机械电子等相关专业优先录用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2. 相关经验（Experience）：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技术经验： 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对</w:t>
      </w:r>
      <w:r w:rsidR="00096B82" w:rsidRPr="00096B82">
        <w:rPr>
          <w:rFonts w:ascii="微软雅黑" w:eastAsia="微软雅黑" w:hAnsi="微软雅黑" w:hint="eastAsia"/>
          <w:color w:val="000000" w:themeColor="text1"/>
          <w:sz w:val="24"/>
        </w:rPr>
        <w:t>外贸客服流程及相关事项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有一定了解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管理经验：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不限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3. 技能要求（Required Skills）：</w:t>
      </w:r>
    </w:p>
    <w:p w:rsid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英语技能：</w:t>
      </w:r>
      <w:r w:rsidR="00096B82" w:rsidRPr="00096B82">
        <w:rPr>
          <w:rFonts w:ascii="微软雅黑" w:eastAsia="微软雅黑" w:hAnsi="微软雅黑" w:hint="eastAsia"/>
          <w:color w:val="000000" w:themeColor="text1"/>
          <w:sz w:val="24"/>
        </w:rPr>
        <w:t>大学英语六级以上，良好的英语听说读写能力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</w:p>
    <w:p w:rsidR="00CF17CE" w:rsidRDefault="00CF17CE" w:rsidP="00013E66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>4. 特殊要求</w:t>
      </w:r>
      <w:r>
        <w:rPr>
          <w:rFonts w:ascii="微软雅黑" w:eastAsia="微软雅黑" w:hAnsi="微软雅黑" w:hint="eastAsia"/>
          <w:color w:val="000000" w:themeColor="text1"/>
          <w:sz w:val="24"/>
        </w:rPr>
        <w:t>（</w:t>
      </w:r>
      <w:r w:rsidR="00096B82">
        <w:rPr>
          <w:rFonts w:ascii="微软雅黑" w:eastAsia="微软雅黑" w:hAnsi="微软雅黑"/>
          <w:color w:val="000000" w:themeColor="text1"/>
          <w:sz w:val="24"/>
        </w:rPr>
        <w:t>Special R</w:t>
      </w:r>
      <w:r w:rsidR="00096B82" w:rsidRPr="00096B82">
        <w:rPr>
          <w:rFonts w:ascii="微软雅黑" w:eastAsia="微软雅黑" w:hAnsi="微软雅黑"/>
          <w:color w:val="000000" w:themeColor="text1"/>
          <w:sz w:val="24"/>
        </w:rPr>
        <w:t>equest</w:t>
      </w:r>
      <w:r>
        <w:rPr>
          <w:rFonts w:ascii="微软雅黑" w:eastAsia="微软雅黑" w:hAnsi="微软雅黑" w:hint="eastAsia"/>
          <w:color w:val="000000" w:themeColor="text1"/>
          <w:sz w:val="24"/>
        </w:rPr>
        <w:t>）</w:t>
      </w:r>
    </w:p>
    <w:p w:rsidR="00096B82" w:rsidRPr="00096B82" w:rsidRDefault="00096B82" w:rsidP="00013E66">
      <w:pPr>
        <w:rPr>
          <w:rFonts w:ascii="微软雅黑" w:eastAsia="微软雅黑" w:hAnsi="微软雅黑" w:hint="eastAsia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lastRenderedPageBreak/>
        <w:t>能够暂住在公司附近</w:t>
      </w:r>
    </w:p>
    <w:p w:rsidR="00013E66" w:rsidRPr="00013E66" w:rsidRDefault="00013E66" w:rsidP="00013E66">
      <w:pPr>
        <w:rPr>
          <w:rFonts w:ascii="微软雅黑" w:eastAsia="微软雅黑" w:hAnsi="微软雅黑" w:hint="eastAsia"/>
          <w:color w:val="000000" w:themeColor="text1"/>
          <w:sz w:val="24"/>
        </w:rPr>
      </w:pP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薪酬待遇（Salary）：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1. 税前薪酬：</w:t>
      </w:r>
      <w:r w:rsidR="00096B82">
        <w:rPr>
          <w:rFonts w:ascii="微软雅黑" w:eastAsia="微软雅黑" w:hAnsi="微软雅黑"/>
          <w:color w:val="000000" w:themeColor="text1"/>
          <w:sz w:val="24"/>
        </w:rPr>
        <w:t>2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k-</w:t>
      </w:r>
      <w:r w:rsidR="00096B82">
        <w:rPr>
          <w:rFonts w:ascii="微软雅黑" w:eastAsia="微软雅黑" w:hAnsi="微软雅黑"/>
          <w:color w:val="000000" w:themeColor="text1"/>
          <w:sz w:val="24"/>
        </w:rPr>
        <w:t>3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k(面试评级)。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2. 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实习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安排：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实习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期表现优秀者可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于毕业后正式聘用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；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3. 福利待遇：节日福利；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 xml:space="preserve">4. 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休假体系：法定假期、带薪病假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。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工作安排（Arrangement）：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1. 工作地点：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杭州市余杭区</w:t>
      </w:r>
      <w:proofErr w:type="gramStart"/>
      <w:r w:rsidRPr="00013E66">
        <w:rPr>
          <w:rFonts w:ascii="微软雅黑" w:eastAsia="微软雅黑" w:hAnsi="微软雅黑" w:hint="eastAsia"/>
          <w:color w:val="000000" w:themeColor="text1"/>
          <w:sz w:val="24"/>
        </w:rPr>
        <w:t>兴起路</w:t>
      </w:r>
      <w:proofErr w:type="gramEnd"/>
      <w:r w:rsidRPr="00013E66">
        <w:rPr>
          <w:rFonts w:ascii="微软雅黑" w:eastAsia="微软雅黑" w:hAnsi="微软雅黑" w:hint="eastAsia"/>
          <w:color w:val="000000" w:themeColor="text1"/>
          <w:sz w:val="24"/>
        </w:rPr>
        <w:t>528号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2. 工作时间：周一至周五。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（可约定）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3. 上班时间：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09:00-1</w:t>
      </w:r>
      <w:r w:rsidR="00096B82">
        <w:rPr>
          <w:rFonts w:ascii="微软雅黑" w:eastAsia="微软雅黑" w:hAnsi="微软雅黑"/>
          <w:color w:val="000000" w:themeColor="text1"/>
          <w:sz w:val="24"/>
        </w:rPr>
        <w:t>7</w:t>
      </w:r>
      <w:r w:rsidR="00096B82">
        <w:rPr>
          <w:rFonts w:ascii="微软雅黑" w:eastAsia="微软雅黑" w:hAnsi="微软雅黑" w:hint="eastAsia"/>
          <w:color w:val="000000" w:themeColor="text1"/>
          <w:sz w:val="24"/>
        </w:rPr>
        <w:t>:</w:t>
      </w:r>
      <w:r w:rsidR="00096B82">
        <w:rPr>
          <w:rFonts w:ascii="微软雅黑" w:eastAsia="微软雅黑" w:hAnsi="微软雅黑"/>
          <w:color w:val="000000" w:themeColor="text1"/>
          <w:sz w:val="24"/>
        </w:rPr>
        <w:t>3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0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招聘流程（Recruitment Process）：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1. 提交简历；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2. 电话面试；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3. 一轮面试（形式：个人面试，地点：线上沟通）；</w:t>
      </w:r>
    </w:p>
    <w:p w:rsidR="00013E66" w:rsidRPr="00013E66" w:rsidRDefault="00013E66" w:rsidP="00013E66">
      <w:pPr>
        <w:rPr>
          <w:rFonts w:ascii="微软雅黑" w:eastAsia="微软雅黑" w:hAnsi="微软雅黑"/>
          <w:color w:val="000000" w:themeColor="text1"/>
          <w:sz w:val="24"/>
        </w:rPr>
      </w:pP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4. 二轮面试（形式：个人面试，地点：线上沟通）；</w:t>
      </w:r>
    </w:p>
    <w:p w:rsidR="00D532B0" w:rsidRDefault="00013E66" w:rsidP="00013E66">
      <w:r w:rsidRPr="00013E66">
        <w:rPr>
          <w:rFonts w:ascii="微软雅黑" w:eastAsia="微软雅黑" w:hAnsi="微软雅黑" w:hint="eastAsia"/>
          <w:color w:val="000000" w:themeColor="text1"/>
          <w:sz w:val="24"/>
        </w:rPr>
        <w:t>5. 录 用：发放offer（确认入职后的</w:t>
      </w:r>
      <w:r w:rsidR="00096B82">
        <w:rPr>
          <w:rFonts w:ascii="微软雅黑" w:eastAsia="微软雅黑" w:hAnsi="微软雅黑"/>
          <w:color w:val="000000" w:themeColor="text1"/>
          <w:sz w:val="24"/>
        </w:rPr>
        <w:t>3</w:t>
      </w:r>
      <w:r w:rsidRPr="00013E66">
        <w:rPr>
          <w:rFonts w:ascii="微软雅黑" w:eastAsia="微软雅黑" w:hAnsi="微软雅黑" w:hint="eastAsia"/>
          <w:color w:val="000000" w:themeColor="text1"/>
          <w:sz w:val="24"/>
        </w:rPr>
        <w:t>个工作日内发放录用通知，形式：邮件</w:t>
      </w:r>
      <w:bookmarkStart w:id="0" w:name="_GoBack"/>
      <w:bookmarkEnd w:id="0"/>
      <w:r w:rsidRPr="00013E66">
        <w:rPr>
          <w:rFonts w:ascii="微软雅黑" w:eastAsia="微软雅黑" w:hAnsi="微软雅黑" w:hint="eastAsia"/>
          <w:color w:val="000000" w:themeColor="text1"/>
          <w:sz w:val="24"/>
        </w:rPr>
        <w:t>通知）。</w:t>
      </w:r>
    </w:p>
    <w:sectPr w:rsidR="00D532B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5A" w:rsidRDefault="0007205A">
      <w:r>
        <w:separator/>
      </w:r>
    </w:p>
  </w:endnote>
  <w:endnote w:type="continuationSeparator" w:id="0">
    <w:p w:rsidR="0007205A" w:rsidRDefault="0007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5A" w:rsidRDefault="0007205A">
      <w:r>
        <w:separator/>
      </w:r>
    </w:p>
  </w:footnote>
  <w:footnote w:type="continuationSeparator" w:id="0">
    <w:p w:rsidR="0007205A" w:rsidRDefault="0007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B0" w:rsidRDefault="00862280">
    <w:pPr>
      <w:pStyle w:val="a4"/>
      <w:pBdr>
        <w:bottom w:val="none" w:sz="0" w:space="0" w:color="auto"/>
      </w:pBdr>
      <w:jc w:val="left"/>
      <w:rPr>
        <w:rFonts w:ascii="微软雅黑" w:eastAsia="微软雅黑" w:hAnsi="微软雅黑" w:cs="微软雅黑"/>
        <w:color w:val="000000"/>
      </w:rPr>
    </w:pPr>
    <w:r>
      <w:rPr>
        <w:rFonts w:ascii="微软雅黑" w:eastAsia="微软雅黑" w:hAnsi="微软雅黑" w:cs="微软雅黑" w:hint="eastAsi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-194310</wp:posOffset>
          </wp:positionV>
          <wp:extent cx="1751965" cy="676910"/>
          <wp:effectExtent l="0" t="0" r="635" b="8890"/>
          <wp:wrapNone/>
          <wp:docPr id="1" name="图片 1" descr="C:\Users\Administrator\Desktop\QQ截图20161125133618.jpgQQ截图20161125133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QQ截图20161125133618.jpgQQ截图201611251336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96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</w:rPr>
      <w:t>思创</w:t>
    </w:r>
    <w:proofErr w:type="gramStart"/>
    <w:r>
      <w:rPr>
        <w:rFonts w:ascii="微软雅黑" w:eastAsia="微软雅黑" w:hAnsi="微软雅黑" w:cs="微软雅黑" w:hint="eastAsia"/>
        <w:b/>
      </w:rPr>
      <w:t>医惠科技</w:t>
    </w:r>
    <w:proofErr w:type="gramEnd"/>
    <w:r>
      <w:rPr>
        <w:rFonts w:ascii="微软雅黑" w:eastAsia="微软雅黑" w:hAnsi="微软雅黑" w:cs="微软雅黑" w:hint="eastAsia"/>
        <w:b/>
      </w:rPr>
      <w:t xml:space="preserve">股份有限公司      </w:t>
    </w:r>
    <w:r>
      <w:rPr>
        <w:rFonts w:ascii="微软雅黑" w:eastAsia="微软雅黑" w:hAnsi="微软雅黑" w:cs="微软雅黑" w:hint="eastAsia"/>
        <w:color w:val="000000"/>
      </w:rPr>
      <w:t>杭州市拱</w:t>
    </w:r>
    <w:proofErr w:type="gramStart"/>
    <w:r>
      <w:rPr>
        <w:rFonts w:ascii="微软雅黑" w:eastAsia="微软雅黑" w:hAnsi="微软雅黑" w:cs="微软雅黑" w:hint="eastAsia"/>
        <w:color w:val="000000"/>
      </w:rPr>
      <w:t>墅</w:t>
    </w:r>
    <w:proofErr w:type="gramEnd"/>
    <w:r>
      <w:rPr>
        <w:rFonts w:ascii="微软雅黑" w:eastAsia="微软雅黑" w:hAnsi="微软雅黑" w:cs="微软雅黑" w:hint="eastAsia"/>
        <w:color w:val="000000"/>
      </w:rPr>
      <w:t>区</w:t>
    </w:r>
  </w:p>
  <w:p w:rsidR="00D532B0" w:rsidRDefault="00862280">
    <w:pPr>
      <w:pStyle w:val="a4"/>
      <w:pBdr>
        <w:bottom w:val="none" w:sz="0" w:space="0" w:color="auto"/>
      </w:pBdr>
      <w:jc w:val="left"/>
      <w:rPr>
        <w:rFonts w:ascii="Arial" w:eastAsia="微软雅黑" w:hAnsi="Arial" w:cs="Arial"/>
        <w:b/>
      </w:rPr>
    </w:pPr>
    <w:r>
      <w:rPr>
        <w:rFonts w:ascii="Arial" w:eastAsia="微软雅黑" w:hAnsi="Arial" w:cs="Arial"/>
        <w:bCs/>
      </w:rPr>
      <w:t xml:space="preserve">Hangzhou Century </w:t>
    </w:r>
    <w:proofErr w:type="spellStart"/>
    <w:r>
      <w:rPr>
        <w:rFonts w:ascii="Arial" w:eastAsia="微软雅黑" w:hAnsi="Arial" w:cs="Arial"/>
        <w:bCs/>
      </w:rPr>
      <w:t>Co.</w:t>
    </w:r>
    <w:proofErr w:type="gramStart"/>
    <w:r>
      <w:rPr>
        <w:rFonts w:ascii="Arial" w:eastAsia="微软雅黑" w:hAnsi="Arial" w:cs="Arial"/>
        <w:bCs/>
      </w:rPr>
      <w:t>,Ltd</w:t>
    </w:r>
    <w:proofErr w:type="spellEnd"/>
    <w:proofErr w:type="gramEnd"/>
    <w:r>
      <w:rPr>
        <w:rFonts w:ascii="Arial" w:eastAsia="微软雅黑" w:hAnsi="Arial" w:cs="Arial"/>
        <w:b/>
      </w:rPr>
      <w:t xml:space="preserve"> </w:t>
    </w:r>
    <w:r>
      <w:rPr>
        <w:rFonts w:ascii="微软雅黑" w:eastAsia="微软雅黑" w:hAnsi="微软雅黑" w:cs="微软雅黑" w:hint="eastAsia"/>
        <w:b/>
      </w:rPr>
      <w:t xml:space="preserve">     </w:t>
    </w:r>
    <w:r>
      <w:rPr>
        <w:rFonts w:ascii="微软雅黑" w:eastAsia="微软雅黑" w:hAnsi="微软雅黑" w:cs="微软雅黑" w:hint="eastAsia"/>
        <w:color w:val="000000"/>
      </w:rPr>
      <w:t>莫干山路1418-48号</w:t>
    </w:r>
  </w:p>
  <w:p w:rsidR="00D532B0" w:rsidRDefault="00862280">
    <w:pPr>
      <w:pStyle w:val="a4"/>
      <w:pBdr>
        <w:bottom w:val="none" w:sz="0" w:space="0" w:color="auto"/>
      </w:pBdr>
      <w:tabs>
        <w:tab w:val="clear" w:pos="4153"/>
        <w:tab w:val="left" w:pos="6128"/>
      </w:tabs>
      <w:jc w:val="left"/>
      <w:rPr>
        <w:rFonts w:ascii="Arial" w:eastAsia="微软雅黑" w:hAnsi="Arial" w:cs="Arial"/>
        <w:b/>
      </w:rPr>
    </w:pPr>
    <w:r>
      <w:rPr>
        <w:rFonts w:ascii="Arial" w:hAnsi="Arial" w:cs="Arial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1698625</wp:posOffset>
              </wp:positionH>
              <wp:positionV relativeFrom="paragraph">
                <wp:posOffset>54610</wp:posOffset>
              </wp:positionV>
              <wp:extent cx="4953000" cy="0"/>
              <wp:effectExtent l="0" t="13970" r="0" b="2413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DB8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1C7520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4.3pt" to="523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" strokecolor="#5db8b6" strokeweight="2.25pt">
              <v:stroke joinstyle="miter"/>
            </v:line>
          </w:pict>
        </mc:Fallback>
      </mc:AlternateContent>
    </w:r>
    <w:r>
      <w:rPr>
        <w:rFonts w:ascii="Arial" w:eastAsia="微软雅黑" w:hAnsi="Arial" w:cs="Arial"/>
        <w:b/>
      </w:rPr>
      <w:t>www.century-cn.com</w:t>
    </w:r>
  </w:p>
  <w:p w:rsidR="00D532B0" w:rsidRDefault="00862280">
    <w:pPr>
      <w:pStyle w:val="a4"/>
      <w:pBdr>
        <w:bottom w:val="none" w:sz="0" w:space="0" w:color="auto"/>
      </w:pBdr>
      <w:tabs>
        <w:tab w:val="clear" w:pos="4153"/>
        <w:tab w:val="left" w:pos="6128"/>
      </w:tabs>
      <w:jc w:val="left"/>
      <w:rPr>
        <w:rFonts w:ascii="Arial" w:eastAsia="微软雅黑" w:hAnsi="Arial" w:cs="Arial"/>
        <w:bCs/>
      </w:rPr>
    </w:pPr>
    <w:r>
      <w:rPr>
        <w:rFonts w:ascii="Arial" w:eastAsia="微软雅黑" w:hAnsi="Arial" w:cs="Arial"/>
        <w:bCs/>
      </w:rPr>
      <w:t>+86-571-28818818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4E8C"/>
    <w:rsid w:val="00013E66"/>
    <w:rsid w:val="0007205A"/>
    <w:rsid w:val="0009005D"/>
    <w:rsid w:val="00096B82"/>
    <w:rsid w:val="000A4E0D"/>
    <w:rsid w:val="000E6B9A"/>
    <w:rsid w:val="001D0475"/>
    <w:rsid w:val="002249C3"/>
    <w:rsid w:val="00366D40"/>
    <w:rsid w:val="003A2FFD"/>
    <w:rsid w:val="003E0576"/>
    <w:rsid w:val="004017BC"/>
    <w:rsid w:val="00436255"/>
    <w:rsid w:val="00436AA7"/>
    <w:rsid w:val="005F330A"/>
    <w:rsid w:val="00625007"/>
    <w:rsid w:val="006D3E48"/>
    <w:rsid w:val="007B4571"/>
    <w:rsid w:val="007F4861"/>
    <w:rsid w:val="008046EF"/>
    <w:rsid w:val="00816836"/>
    <w:rsid w:val="00832039"/>
    <w:rsid w:val="00862280"/>
    <w:rsid w:val="008849B7"/>
    <w:rsid w:val="008C2336"/>
    <w:rsid w:val="008D739B"/>
    <w:rsid w:val="0092751F"/>
    <w:rsid w:val="009E6AB7"/>
    <w:rsid w:val="00AF529B"/>
    <w:rsid w:val="00B84DB7"/>
    <w:rsid w:val="00CF17CE"/>
    <w:rsid w:val="00D452CF"/>
    <w:rsid w:val="00D532B0"/>
    <w:rsid w:val="00D566B5"/>
    <w:rsid w:val="00DA19D8"/>
    <w:rsid w:val="00E00217"/>
    <w:rsid w:val="00E02818"/>
    <w:rsid w:val="00E20333"/>
    <w:rsid w:val="00E313D2"/>
    <w:rsid w:val="00E412CC"/>
    <w:rsid w:val="00F15E64"/>
    <w:rsid w:val="00FD20BE"/>
    <w:rsid w:val="00FD5172"/>
    <w:rsid w:val="03040810"/>
    <w:rsid w:val="0A06610D"/>
    <w:rsid w:val="0BF319F0"/>
    <w:rsid w:val="1E4B6807"/>
    <w:rsid w:val="2F424A5A"/>
    <w:rsid w:val="394B32F1"/>
    <w:rsid w:val="3CE35F22"/>
    <w:rsid w:val="45F06479"/>
    <w:rsid w:val="5FBB4E8C"/>
    <w:rsid w:val="616665BC"/>
    <w:rsid w:val="7C40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086C23-ED5F-4239-A065-DCE7EA8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LSB</cp:lastModifiedBy>
  <cp:revision>18</cp:revision>
  <cp:lastPrinted>2016-11-25T06:31:00Z</cp:lastPrinted>
  <dcterms:created xsi:type="dcterms:W3CDTF">2016-11-25T05:56:00Z</dcterms:created>
  <dcterms:modified xsi:type="dcterms:W3CDTF">2019-05-21T03:10:00Z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