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附件1</w:t>
      </w:r>
    </w:p>
    <w:tbl>
      <w:tblPr>
        <w:tblStyle w:val="3"/>
        <w:tblW w:w="901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301"/>
        <w:gridCol w:w="2552"/>
        <w:gridCol w:w="2001"/>
        <w:gridCol w:w="4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1" w:type="dxa"/>
          <w:trHeight w:val="720" w:hRule="atLeast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6"/>
                <w:szCs w:val="36"/>
              </w:rPr>
              <w:t>地级城市基本情况表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36"/>
              </w:rPr>
            </w:pPr>
          </w:p>
          <w:p>
            <w:pPr>
              <w:tabs>
                <w:tab w:val="left" w:pos="8222"/>
              </w:tabs>
              <w:spacing w:line="560" w:lineRule="exact"/>
              <w:ind w:right="-199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填表单位：</w:t>
            </w: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</w:t>
            </w: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联系人：</w:t>
            </w: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</w:t>
            </w: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 xml:space="preserve"> 联系方式：</w:t>
            </w:r>
            <w:r>
              <w:rPr>
                <w:rFonts w:hint="eastAsia" w:ascii="仿宋_GB2312" w:hAnsi="华文中宋" w:eastAsia="仿宋_GB2312" w:cs="宋体"/>
                <w:b/>
                <w:bCs/>
                <w:color w:val="000000"/>
                <w:kern w:val="0"/>
                <w:sz w:val="30"/>
                <w:szCs w:val="30"/>
                <w:u w:val="single"/>
              </w:rPr>
              <w:t xml:space="preserve">           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城市名称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所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属省份</w:t>
            </w:r>
          </w:p>
        </w:tc>
        <w:tc>
          <w:tcPr>
            <w:tcW w:w="2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城市简介</w:t>
            </w:r>
          </w:p>
        </w:tc>
        <w:tc>
          <w:tcPr>
            <w:tcW w:w="7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  <w:t>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0"/>
                <w:szCs w:val="30"/>
              </w:rPr>
              <w:t>城市引进人才的政策和措施</w:t>
            </w:r>
          </w:p>
        </w:tc>
        <w:tc>
          <w:tcPr>
            <w:tcW w:w="73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  <w:t>（可另附页）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58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没脾气的小</cp:lastModifiedBy>
  <dcterms:modified xsi:type="dcterms:W3CDTF">2019-04-02T00:48:32Z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