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5117" w:rsidRPr="0004569D" w:rsidRDefault="00865117" w:rsidP="00865117">
      <w:pPr>
        <w:pStyle w:val="a3"/>
        <w:spacing w:line="360" w:lineRule="auto"/>
        <w:jc w:val="center"/>
        <w:rPr>
          <w:rFonts w:ascii="黑体" w:eastAsia="黑体" w:hAnsi="黑体"/>
          <w:sz w:val="28"/>
        </w:rPr>
      </w:pPr>
      <w:r>
        <w:rPr>
          <w:rStyle w:val="a8"/>
          <w:rFonts w:ascii="黑体" w:eastAsia="黑体" w:hAnsi="黑体" w:hint="eastAsia"/>
          <w:sz w:val="36"/>
          <w:szCs w:val="32"/>
        </w:rPr>
        <w:t>经纬股份</w:t>
      </w:r>
      <w:r w:rsidRPr="0004569D">
        <w:rPr>
          <w:rStyle w:val="a8"/>
          <w:rFonts w:ascii="黑体" w:eastAsia="黑体" w:hAnsi="黑体" w:hint="eastAsia"/>
          <w:sz w:val="36"/>
          <w:szCs w:val="32"/>
        </w:rPr>
        <w:t>招聘简章</w:t>
      </w:r>
    </w:p>
    <w:p w:rsidR="00392E4C" w:rsidRPr="00DB032D" w:rsidRDefault="00865117" w:rsidP="00865117">
      <w:pPr>
        <w:pStyle w:val="a3"/>
        <w:spacing w:line="360" w:lineRule="auto"/>
        <w:rPr>
          <w:rFonts w:ascii="黑体" w:eastAsia="黑体" w:hAnsi="黑体"/>
        </w:rPr>
      </w:pPr>
      <w:r w:rsidRPr="0004569D">
        <w:rPr>
          <w:rStyle w:val="a8"/>
          <w:rFonts w:ascii="黑体" w:eastAsia="黑体" w:hAnsi="黑体" w:hint="eastAsia"/>
        </w:rPr>
        <w:t>一、公司简介：</w:t>
      </w:r>
      <w:r w:rsidRPr="0004569D">
        <w:rPr>
          <w:rStyle w:val="a8"/>
          <w:rFonts w:ascii="Calibri" w:eastAsia="黑体" w:hAnsi="Calibri" w:cs="Calibri"/>
        </w:rPr>
        <w:t> </w:t>
      </w:r>
      <w:r w:rsidRPr="0004569D">
        <w:rPr>
          <w:rStyle w:val="a8"/>
          <w:rFonts w:ascii="黑体" w:eastAsia="黑体" w:hAnsi="黑体"/>
        </w:rPr>
        <w:t xml:space="preserve"> </w:t>
      </w:r>
    </w:p>
    <w:p w:rsidR="00392E4C" w:rsidRPr="00DB032D" w:rsidRDefault="00392E4C" w:rsidP="00DB032D">
      <w:pPr>
        <w:widowControl/>
        <w:spacing w:before="100" w:beforeAutospacing="1" w:after="100" w:afterAutospacing="1" w:line="240" w:lineRule="atLeast"/>
        <w:ind w:firstLineChars="200" w:firstLine="480"/>
        <w:jc w:val="left"/>
        <w:rPr>
          <w:rFonts w:ascii="黑体" w:eastAsia="黑体" w:hAnsi="黑体" w:cs="宋体"/>
          <w:kern w:val="0"/>
          <w:sz w:val="24"/>
          <w:szCs w:val="24"/>
        </w:rPr>
      </w:pPr>
      <w:r w:rsidRPr="00DB032D">
        <w:rPr>
          <w:rFonts w:ascii="黑体" w:eastAsia="黑体" w:hAnsi="黑体" w:cs="宋体" w:hint="eastAsia"/>
          <w:kern w:val="0"/>
          <w:sz w:val="24"/>
          <w:szCs w:val="24"/>
        </w:rPr>
        <w:t>杭州经纬信息技术有限公司成立于2003年3月，2016年2月公司整体变更为杭州经纬信息技术股份有限公司。经纬股份目前设杭州总公司、全资子公司杭州鸿晟电力设计咨询有限公司和浙江鸿能电务有限公司、德清分公司、山东分公司、内蒙分公司、天津分公司、温州分公司等全国多处分公司和驻点办事处。</w:t>
      </w:r>
      <w:r w:rsidRPr="00DB032D">
        <w:rPr>
          <w:rFonts w:ascii="黑体" w:eastAsia="黑体" w:hAnsi="黑体" w:cs="宋体"/>
          <w:kern w:val="0"/>
          <w:sz w:val="24"/>
          <w:szCs w:val="24"/>
        </w:rPr>
        <w:t xml:space="preserve"> </w:t>
      </w:r>
    </w:p>
    <w:p w:rsidR="00392E4C" w:rsidRPr="00DB032D" w:rsidRDefault="00392E4C" w:rsidP="00DB032D">
      <w:pPr>
        <w:widowControl/>
        <w:spacing w:before="100" w:beforeAutospacing="1" w:after="100" w:afterAutospacing="1" w:line="240" w:lineRule="atLeast"/>
        <w:jc w:val="left"/>
        <w:rPr>
          <w:rFonts w:ascii="黑体" w:eastAsia="黑体" w:hAnsi="黑体" w:cs="宋体"/>
          <w:kern w:val="0"/>
          <w:sz w:val="24"/>
          <w:szCs w:val="24"/>
        </w:rPr>
      </w:pPr>
      <w:r w:rsidRPr="00DB032D">
        <w:rPr>
          <w:rFonts w:ascii="Calibri" w:eastAsia="黑体" w:hAnsi="Calibri" w:cs="Calibri"/>
          <w:kern w:val="0"/>
          <w:sz w:val="24"/>
          <w:szCs w:val="24"/>
        </w:rPr>
        <w:t> </w:t>
      </w:r>
      <w:r w:rsidRPr="00DB032D">
        <w:rPr>
          <w:rFonts w:ascii="黑体" w:eastAsia="黑体" w:hAnsi="黑体" w:cs="宋体" w:hint="eastAsia"/>
          <w:kern w:val="0"/>
          <w:sz w:val="24"/>
          <w:szCs w:val="24"/>
        </w:rPr>
        <w:t xml:space="preserve"> </w:t>
      </w:r>
      <w:r w:rsidRPr="00DB032D">
        <w:rPr>
          <w:rFonts w:ascii="Calibri" w:eastAsia="黑体" w:hAnsi="Calibri" w:cs="Calibri"/>
          <w:kern w:val="0"/>
          <w:sz w:val="24"/>
          <w:szCs w:val="24"/>
        </w:rPr>
        <w:t> </w:t>
      </w:r>
      <w:r w:rsidRPr="00DB032D">
        <w:rPr>
          <w:rFonts w:ascii="黑体" w:eastAsia="黑体" w:hAnsi="黑体" w:cs="宋体" w:hint="eastAsia"/>
          <w:kern w:val="0"/>
          <w:sz w:val="24"/>
          <w:szCs w:val="24"/>
        </w:rPr>
        <w:t xml:space="preserve"> 公司以电力综合服务和GIS数据技术运营为两大业务方向，经过不断的创新和发展，公司现已拥有电力规划咨询、电力设计、电力施工、电力运维和GIS 数据服务五大核心业务，能够为电力公司和电力用户提供从规划设计到采购建设、运行维护、处置报废等环节的全方位全过程服务，能够为通信、电力、公安消防、铁路等行业用户提供全面GIS数据解决方案和技术服务。</w:t>
      </w:r>
      <w:r w:rsidRPr="00DB032D">
        <w:rPr>
          <w:rFonts w:ascii="黑体" w:eastAsia="黑体" w:hAnsi="黑体" w:cs="宋体"/>
          <w:kern w:val="0"/>
          <w:sz w:val="24"/>
          <w:szCs w:val="24"/>
        </w:rPr>
        <w:t xml:space="preserve"> </w:t>
      </w:r>
    </w:p>
    <w:p w:rsidR="00392E4C" w:rsidRPr="00DB032D" w:rsidRDefault="00392E4C" w:rsidP="00DB032D">
      <w:pPr>
        <w:widowControl/>
        <w:spacing w:before="100" w:beforeAutospacing="1" w:after="100" w:afterAutospacing="1" w:line="240" w:lineRule="atLeast"/>
        <w:jc w:val="left"/>
        <w:rPr>
          <w:rFonts w:ascii="黑体" w:eastAsia="黑体" w:hAnsi="黑体" w:cs="宋体"/>
          <w:kern w:val="0"/>
          <w:sz w:val="24"/>
          <w:szCs w:val="24"/>
        </w:rPr>
      </w:pPr>
      <w:r w:rsidRPr="00DB032D">
        <w:rPr>
          <w:rFonts w:ascii="Calibri" w:eastAsia="黑体" w:hAnsi="Calibri" w:cs="Calibri"/>
          <w:kern w:val="0"/>
          <w:sz w:val="24"/>
          <w:szCs w:val="24"/>
        </w:rPr>
        <w:t> </w:t>
      </w:r>
      <w:r w:rsidRPr="00DB032D">
        <w:rPr>
          <w:rFonts w:ascii="黑体" w:eastAsia="黑体" w:hAnsi="黑体" w:cs="宋体" w:hint="eastAsia"/>
          <w:kern w:val="0"/>
          <w:sz w:val="24"/>
          <w:szCs w:val="24"/>
        </w:rPr>
        <w:t xml:space="preserve"> </w:t>
      </w:r>
      <w:r w:rsidRPr="00DB032D">
        <w:rPr>
          <w:rFonts w:ascii="Calibri" w:eastAsia="黑体" w:hAnsi="Calibri" w:cs="Calibri"/>
          <w:kern w:val="0"/>
          <w:sz w:val="24"/>
          <w:szCs w:val="24"/>
        </w:rPr>
        <w:t> </w:t>
      </w:r>
      <w:r w:rsidRPr="00DB032D">
        <w:rPr>
          <w:rFonts w:ascii="黑体" w:eastAsia="黑体" w:hAnsi="黑体" w:cs="宋体" w:hint="eastAsia"/>
          <w:kern w:val="0"/>
          <w:sz w:val="24"/>
          <w:szCs w:val="24"/>
        </w:rPr>
        <w:t xml:space="preserve"> 未来，经纬股份将依托“互联网+大数据”的用电云服务和能耗管理云平台，围绕电力用户，以咨询设计（E）为龙头，设备服务（P）和工程实施（C）为支撑，运维服务为目标，致力于成为领先的综合能源服务运营商。</w:t>
      </w:r>
    </w:p>
    <w:p w:rsidR="00392E4C" w:rsidRPr="00DB032D" w:rsidRDefault="00392E4C" w:rsidP="00DB032D">
      <w:pPr>
        <w:pStyle w:val="a3"/>
        <w:spacing w:line="360" w:lineRule="auto"/>
        <w:rPr>
          <w:rStyle w:val="a8"/>
          <w:rFonts w:ascii="黑体" w:eastAsia="黑体" w:hAnsi="黑体"/>
        </w:rPr>
      </w:pPr>
      <w:r w:rsidRPr="00DB032D">
        <w:rPr>
          <w:rStyle w:val="a8"/>
          <w:rFonts w:ascii="黑体" w:eastAsia="黑体" w:hAnsi="黑体" w:hint="eastAsia"/>
        </w:rPr>
        <w:t>二、单位资质与荣誉</w:t>
      </w:r>
    </w:p>
    <w:p w:rsidR="00DB032D" w:rsidRDefault="00DB032D" w:rsidP="00392E4C">
      <w:pPr>
        <w:widowControl/>
        <w:spacing w:before="100" w:beforeAutospacing="1" w:after="100" w:afterAutospacing="1"/>
        <w:jc w:val="left"/>
        <w:rPr>
          <w:rFonts w:ascii="黑体" w:eastAsia="黑体" w:hAnsi="黑体" w:cs="宋体"/>
          <w:kern w:val="0"/>
          <w:sz w:val="24"/>
          <w:szCs w:val="24"/>
        </w:rPr>
      </w:pPr>
      <w:r>
        <w:rPr>
          <w:rFonts w:ascii="黑体" w:eastAsia="黑体" w:hAnsi="黑体" w:cs="宋体" w:hint="eastAsia"/>
          <w:kern w:val="0"/>
          <w:sz w:val="24"/>
          <w:szCs w:val="24"/>
        </w:rPr>
        <w:t>测绘甲级资质、</w:t>
      </w:r>
    </w:p>
    <w:p w:rsidR="00DB032D" w:rsidRDefault="00DB032D" w:rsidP="00392E4C">
      <w:pPr>
        <w:widowControl/>
        <w:spacing w:before="100" w:beforeAutospacing="1" w:after="100" w:afterAutospacing="1"/>
        <w:jc w:val="left"/>
        <w:rPr>
          <w:rFonts w:ascii="黑体" w:eastAsia="黑体" w:hAnsi="黑体" w:cs="宋体"/>
          <w:kern w:val="0"/>
          <w:sz w:val="24"/>
          <w:szCs w:val="24"/>
        </w:rPr>
      </w:pPr>
      <w:r>
        <w:rPr>
          <w:rFonts w:ascii="黑体" w:eastAsia="黑体" w:hAnsi="黑体" w:cs="宋体" w:hint="eastAsia"/>
          <w:kern w:val="0"/>
          <w:sz w:val="24"/>
          <w:szCs w:val="24"/>
        </w:rPr>
        <w:t>信息系统集成及服务资质为三级、</w:t>
      </w:r>
    </w:p>
    <w:p w:rsidR="000E74B5" w:rsidRDefault="000E74B5" w:rsidP="00392E4C">
      <w:pPr>
        <w:widowControl/>
        <w:spacing w:before="100" w:beforeAutospacing="1" w:after="100" w:afterAutospacing="1"/>
        <w:jc w:val="left"/>
        <w:rPr>
          <w:rFonts w:ascii="黑体" w:eastAsia="黑体" w:hAnsi="黑体" w:cs="宋体"/>
          <w:kern w:val="0"/>
          <w:sz w:val="24"/>
          <w:szCs w:val="24"/>
        </w:rPr>
      </w:pPr>
      <w:r w:rsidRPr="000E74B5">
        <w:rPr>
          <w:rFonts w:ascii="黑体" w:eastAsia="黑体" w:hAnsi="黑体" w:cs="宋体"/>
          <w:kern w:val="0"/>
          <w:sz w:val="24"/>
          <w:szCs w:val="24"/>
        </w:rPr>
        <w:t>CMMI3级资质认证</w:t>
      </w:r>
      <w:r>
        <w:rPr>
          <w:rFonts w:ascii="黑体" w:eastAsia="黑体" w:hAnsi="黑体" w:cs="宋体" w:hint="eastAsia"/>
          <w:kern w:val="0"/>
          <w:sz w:val="24"/>
          <w:szCs w:val="24"/>
        </w:rPr>
        <w:t>、</w:t>
      </w:r>
    </w:p>
    <w:p w:rsidR="000E74B5" w:rsidRDefault="000E74B5" w:rsidP="00392E4C">
      <w:pPr>
        <w:widowControl/>
        <w:spacing w:before="100" w:beforeAutospacing="1" w:after="100" w:afterAutospacing="1"/>
        <w:jc w:val="left"/>
        <w:rPr>
          <w:rFonts w:ascii="黑体" w:eastAsia="黑体" w:hAnsi="黑体" w:cs="宋体"/>
          <w:kern w:val="0"/>
          <w:sz w:val="24"/>
          <w:szCs w:val="24"/>
        </w:rPr>
      </w:pPr>
      <w:r>
        <w:rPr>
          <w:rFonts w:ascii="黑体" w:eastAsia="黑体" w:hAnsi="黑体" w:cs="宋体" w:hint="eastAsia"/>
          <w:kern w:val="0"/>
          <w:sz w:val="24"/>
          <w:szCs w:val="24"/>
        </w:rPr>
        <w:t>高新技术企业证书、</w:t>
      </w:r>
    </w:p>
    <w:p w:rsidR="00392E4C" w:rsidRPr="00DB032D" w:rsidRDefault="00392E4C" w:rsidP="00392E4C">
      <w:pPr>
        <w:widowControl/>
        <w:spacing w:before="100" w:beforeAutospacing="1" w:after="100" w:afterAutospacing="1"/>
        <w:jc w:val="left"/>
        <w:rPr>
          <w:rFonts w:ascii="黑体" w:eastAsia="黑体" w:hAnsi="黑体" w:cs="宋体"/>
          <w:kern w:val="0"/>
          <w:sz w:val="24"/>
          <w:szCs w:val="24"/>
        </w:rPr>
      </w:pPr>
      <w:r w:rsidRPr="00DB032D">
        <w:rPr>
          <w:rFonts w:ascii="黑体" w:eastAsia="黑体" w:hAnsi="黑体" w:cs="宋体" w:hint="eastAsia"/>
          <w:kern w:val="0"/>
          <w:sz w:val="24"/>
          <w:szCs w:val="24"/>
        </w:rPr>
        <w:t>2</w:t>
      </w:r>
      <w:r w:rsidRPr="00DB032D">
        <w:rPr>
          <w:rFonts w:ascii="黑体" w:eastAsia="黑体" w:hAnsi="黑体" w:cs="宋体"/>
          <w:kern w:val="0"/>
          <w:sz w:val="24"/>
          <w:szCs w:val="24"/>
        </w:rPr>
        <w:t>016</w:t>
      </w:r>
      <w:r w:rsidRPr="00DB032D">
        <w:rPr>
          <w:rFonts w:ascii="黑体" w:eastAsia="黑体" w:hAnsi="黑体" w:cs="宋体" w:hint="eastAsia"/>
          <w:kern w:val="0"/>
          <w:sz w:val="24"/>
          <w:szCs w:val="24"/>
        </w:rPr>
        <w:t>年度现代服务业先进企业、</w:t>
      </w:r>
    </w:p>
    <w:p w:rsidR="00392E4C" w:rsidRDefault="00392E4C" w:rsidP="00392E4C">
      <w:pPr>
        <w:widowControl/>
        <w:spacing w:before="100" w:beforeAutospacing="1" w:after="100" w:afterAutospacing="1"/>
        <w:jc w:val="left"/>
        <w:rPr>
          <w:rFonts w:ascii="黑体" w:eastAsia="黑体" w:hAnsi="黑体" w:cs="宋体"/>
          <w:kern w:val="0"/>
          <w:sz w:val="24"/>
          <w:szCs w:val="24"/>
        </w:rPr>
      </w:pPr>
      <w:r w:rsidRPr="00DB032D">
        <w:rPr>
          <w:rFonts w:ascii="黑体" w:eastAsia="黑体" w:hAnsi="黑体" w:cs="宋体" w:hint="eastAsia"/>
          <w:kern w:val="0"/>
          <w:sz w:val="24"/>
          <w:szCs w:val="24"/>
        </w:rPr>
        <w:t>杭州市大学生见习训练基地</w:t>
      </w:r>
      <w:r w:rsidR="00DB032D">
        <w:rPr>
          <w:rFonts w:ascii="黑体" w:eastAsia="黑体" w:hAnsi="黑体" w:cs="宋体" w:hint="eastAsia"/>
          <w:kern w:val="0"/>
          <w:sz w:val="24"/>
          <w:szCs w:val="24"/>
        </w:rPr>
        <w:t>等。</w:t>
      </w:r>
    </w:p>
    <w:p w:rsidR="00DB032D" w:rsidRPr="00DF1BE4" w:rsidRDefault="00DB032D" w:rsidP="00DB032D">
      <w:pPr>
        <w:pStyle w:val="a3"/>
        <w:spacing w:line="360" w:lineRule="auto"/>
        <w:rPr>
          <w:rStyle w:val="a8"/>
          <w:rFonts w:ascii="黑体" w:eastAsia="黑体" w:hAnsi="黑体"/>
        </w:rPr>
      </w:pPr>
      <w:r>
        <w:rPr>
          <w:rStyle w:val="a8"/>
          <w:rFonts w:ascii="黑体" w:eastAsia="黑体" w:hAnsi="黑体" w:hint="eastAsia"/>
        </w:rPr>
        <w:t>三</w:t>
      </w:r>
      <w:r w:rsidRPr="006A03F0">
        <w:rPr>
          <w:rStyle w:val="a8"/>
          <w:rFonts w:ascii="黑体" w:eastAsia="黑体" w:hAnsi="黑体" w:hint="eastAsia"/>
        </w:rPr>
        <w:t>、岗位介绍</w:t>
      </w:r>
    </w:p>
    <w:p w:rsidR="00DB032D" w:rsidRPr="0004569D" w:rsidRDefault="00DB032D" w:rsidP="00DB032D">
      <w:pPr>
        <w:pStyle w:val="a3"/>
        <w:rPr>
          <w:rFonts w:ascii="黑体" w:eastAsia="黑体" w:hAnsi="黑体"/>
        </w:rPr>
      </w:pPr>
      <w:r w:rsidRPr="0004569D">
        <w:rPr>
          <w:rFonts w:ascii="黑体" w:eastAsia="黑体" w:hAnsi="黑体" w:hint="eastAsia"/>
        </w:rPr>
        <w:t>GIS数据工程师</w:t>
      </w:r>
    </w:p>
    <w:p w:rsidR="00DB032D" w:rsidRPr="0004569D" w:rsidRDefault="00DB032D" w:rsidP="00DB032D">
      <w:pPr>
        <w:pStyle w:val="a3"/>
        <w:rPr>
          <w:rFonts w:ascii="黑体" w:eastAsia="黑体" w:hAnsi="黑体"/>
        </w:rPr>
      </w:pPr>
      <w:r w:rsidRPr="0004569D">
        <w:rPr>
          <w:rFonts w:ascii="黑体" w:eastAsia="黑体" w:hAnsi="黑体" w:hint="eastAsia"/>
        </w:rPr>
        <w:t>需求专业：</w:t>
      </w:r>
    </w:p>
    <w:p w:rsidR="00DB032D" w:rsidRPr="0004569D" w:rsidRDefault="001871A4" w:rsidP="00DB032D">
      <w:pPr>
        <w:pStyle w:val="a3"/>
        <w:rPr>
          <w:rFonts w:ascii="黑体" w:eastAsia="黑体" w:hAnsi="黑体" w:hint="eastAsia"/>
        </w:rPr>
      </w:pPr>
      <w:r>
        <w:rPr>
          <w:rFonts w:ascii="黑体" w:eastAsia="黑体" w:hAnsi="黑体" w:hint="eastAsia"/>
        </w:rPr>
        <w:t>地理信息科学、测绘工程等相关专业；</w:t>
      </w:r>
    </w:p>
    <w:p w:rsidR="00DB032D" w:rsidRDefault="00DB032D" w:rsidP="00DB032D">
      <w:pPr>
        <w:pStyle w:val="a3"/>
        <w:rPr>
          <w:rFonts w:ascii="黑体" w:eastAsia="黑体" w:hAnsi="黑体"/>
        </w:rPr>
      </w:pPr>
      <w:r w:rsidRPr="0004569D">
        <w:rPr>
          <w:rFonts w:ascii="黑体" w:eastAsia="黑体" w:hAnsi="黑体"/>
        </w:rPr>
        <w:t>岗位职责：</w:t>
      </w:r>
    </w:p>
    <w:p w:rsidR="00DB032D" w:rsidRDefault="00DB032D" w:rsidP="00DB032D">
      <w:pPr>
        <w:pStyle w:val="a3"/>
        <w:rPr>
          <w:rFonts w:ascii="黑体" w:eastAsia="黑体" w:hAnsi="黑体"/>
        </w:rPr>
      </w:pPr>
      <w:r w:rsidRPr="0004569D">
        <w:rPr>
          <w:rFonts w:ascii="黑体" w:eastAsia="黑体" w:hAnsi="黑体"/>
        </w:rPr>
        <w:lastRenderedPageBreak/>
        <w:t>1、完成数据采集、修编、缩编、入库等处理工作；</w:t>
      </w:r>
    </w:p>
    <w:p w:rsidR="00DB032D" w:rsidRDefault="00DB032D" w:rsidP="00DB032D">
      <w:pPr>
        <w:pStyle w:val="a3"/>
        <w:rPr>
          <w:rFonts w:ascii="黑体" w:eastAsia="黑体" w:hAnsi="黑体"/>
        </w:rPr>
      </w:pPr>
      <w:r w:rsidRPr="0004569D">
        <w:rPr>
          <w:rFonts w:ascii="黑体" w:eastAsia="黑体" w:hAnsi="黑体"/>
        </w:rPr>
        <w:t>2、完成其它GIS数据生产与数据处理任务；</w:t>
      </w:r>
    </w:p>
    <w:p w:rsidR="00DB032D" w:rsidRDefault="00DB032D" w:rsidP="00DB032D">
      <w:pPr>
        <w:pStyle w:val="a3"/>
        <w:rPr>
          <w:rFonts w:ascii="黑体" w:eastAsia="黑体" w:hAnsi="黑体"/>
        </w:rPr>
      </w:pPr>
      <w:r w:rsidRPr="0004569D">
        <w:rPr>
          <w:rFonts w:ascii="黑体" w:eastAsia="黑体" w:hAnsi="黑体"/>
        </w:rPr>
        <w:t>3、编写相应文档；</w:t>
      </w:r>
    </w:p>
    <w:p w:rsidR="00DB032D" w:rsidRDefault="00DB032D" w:rsidP="00DB032D">
      <w:pPr>
        <w:pStyle w:val="a3"/>
        <w:rPr>
          <w:rFonts w:ascii="黑体" w:eastAsia="黑体" w:hAnsi="黑体"/>
        </w:rPr>
      </w:pPr>
      <w:r w:rsidRPr="0004569D">
        <w:rPr>
          <w:rFonts w:ascii="黑体" w:eastAsia="黑体" w:hAnsi="黑体"/>
        </w:rPr>
        <w:t>4、负责完成上级领导交代的其他任务。</w:t>
      </w:r>
    </w:p>
    <w:p w:rsidR="00117288" w:rsidRPr="00117288" w:rsidRDefault="00117288" w:rsidP="00DB032D">
      <w:pPr>
        <w:pStyle w:val="a3"/>
        <w:rPr>
          <w:rFonts w:ascii="黑体" w:eastAsia="黑体" w:hAnsi="黑体" w:hint="eastAsia"/>
          <w:color w:val="FF0000"/>
        </w:rPr>
      </w:pPr>
      <w:r>
        <w:rPr>
          <w:rFonts w:ascii="黑体" w:eastAsia="黑体" w:hAnsi="黑体" w:hint="eastAsia"/>
        </w:rPr>
        <w:t>工作地点：</w:t>
      </w:r>
      <w:r w:rsidRPr="00117288">
        <w:rPr>
          <w:rFonts w:ascii="黑体" w:eastAsia="黑体" w:hAnsi="黑体" w:hint="eastAsia"/>
          <w:color w:val="FF0000"/>
        </w:rPr>
        <w:t>杭州市余杭区龙舟路6号、德清地理小镇</w:t>
      </w:r>
    </w:p>
    <w:p w:rsidR="00DB032D" w:rsidRPr="0004569D" w:rsidRDefault="00DB032D" w:rsidP="00DB032D">
      <w:pPr>
        <w:pStyle w:val="a3"/>
        <w:spacing w:line="360" w:lineRule="auto"/>
        <w:rPr>
          <w:rFonts w:ascii="黑体" w:eastAsia="黑体" w:hAnsi="黑体"/>
        </w:rPr>
      </w:pPr>
      <w:bookmarkStart w:id="0" w:name="_Hlk523754613"/>
      <w:r>
        <w:rPr>
          <w:rStyle w:val="a8"/>
          <w:rFonts w:ascii="黑体" w:eastAsia="黑体" w:hAnsi="黑体" w:hint="eastAsia"/>
        </w:rPr>
        <w:t>四</w:t>
      </w:r>
      <w:r w:rsidRPr="0004569D">
        <w:rPr>
          <w:rStyle w:val="a8"/>
          <w:rFonts w:ascii="黑体" w:eastAsia="黑体" w:hAnsi="黑体" w:hint="eastAsia"/>
        </w:rPr>
        <w:t>、福利待遇</w:t>
      </w:r>
    </w:p>
    <w:p w:rsidR="00DB032D" w:rsidRPr="0004569D" w:rsidRDefault="00DB032D" w:rsidP="00DB032D">
      <w:pPr>
        <w:pStyle w:val="a3"/>
        <w:spacing w:before="75" w:beforeAutospacing="0" w:after="75" w:afterAutospacing="0" w:line="360" w:lineRule="auto"/>
        <w:rPr>
          <w:rFonts w:ascii="黑体" w:eastAsia="黑体" w:hAnsi="黑体"/>
        </w:rPr>
      </w:pPr>
      <w:r w:rsidRPr="0004569D">
        <w:rPr>
          <w:rFonts w:ascii="黑体" w:eastAsia="黑体" w:hAnsi="黑体" w:cs="Arial"/>
        </w:rPr>
        <w:t>1</w:t>
      </w:r>
      <w:r>
        <w:rPr>
          <w:rFonts w:ascii="黑体" w:eastAsia="黑体" w:hAnsi="黑体" w:cs="Arial" w:hint="eastAsia"/>
        </w:rPr>
        <w:t>、</w:t>
      </w:r>
      <w:r w:rsidR="000E74B5">
        <w:rPr>
          <w:rFonts w:ascii="黑体" w:eastAsia="黑体" w:hAnsi="黑体" w:hint="eastAsia"/>
        </w:rPr>
        <w:t>薪资：实习期间1</w:t>
      </w:r>
      <w:r w:rsidR="000E74B5">
        <w:rPr>
          <w:rFonts w:ascii="黑体" w:eastAsia="黑体" w:hAnsi="黑体"/>
        </w:rPr>
        <w:t>500-3500</w:t>
      </w:r>
      <w:r w:rsidR="000E74B5">
        <w:rPr>
          <w:rFonts w:ascii="黑体" w:eastAsia="黑体" w:hAnsi="黑体" w:hint="eastAsia"/>
        </w:rPr>
        <w:t>，转正：3</w:t>
      </w:r>
      <w:r w:rsidR="000E74B5">
        <w:rPr>
          <w:rFonts w:ascii="黑体" w:eastAsia="黑体" w:hAnsi="黑体"/>
        </w:rPr>
        <w:t>000-5000</w:t>
      </w:r>
      <w:r w:rsidR="000E74B5">
        <w:rPr>
          <w:rFonts w:ascii="黑体" w:eastAsia="黑体" w:hAnsi="黑体" w:hint="eastAsia"/>
        </w:rPr>
        <w:t>（固定工资+绩效工资）；</w:t>
      </w:r>
    </w:p>
    <w:p w:rsidR="00DB032D" w:rsidRPr="0004569D" w:rsidRDefault="00DB032D" w:rsidP="00DB032D">
      <w:pPr>
        <w:pStyle w:val="a3"/>
        <w:spacing w:before="75" w:beforeAutospacing="0" w:after="75" w:afterAutospacing="0" w:line="360" w:lineRule="auto"/>
        <w:rPr>
          <w:rFonts w:ascii="黑体" w:eastAsia="黑体" w:hAnsi="黑体"/>
        </w:rPr>
      </w:pPr>
      <w:r w:rsidRPr="0004569D">
        <w:rPr>
          <w:rFonts w:ascii="黑体" w:eastAsia="黑体" w:hAnsi="黑体" w:cs="Arial"/>
        </w:rPr>
        <w:t>2</w:t>
      </w:r>
      <w:r>
        <w:rPr>
          <w:rFonts w:ascii="黑体" w:eastAsia="黑体" w:hAnsi="黑体" w:cs="Arial" w:hint="eastAsia"/>
        </w:rPr>
        <w:t>、</w:t>
      </w:r>
      <w:r w:rsidRPr="0004569D">
        <w:rPr>
          <w:rFonts w:ascii="黑体" w:eastAsia="黑体" w:hAnsi="黑体"/>
        </w:rPr>
        <w:t>实习生提供住宿，两人</w:t>
      </w:r>
      <w:r w:rsidRPr="0004569D">
        <w:rPr>
          <w:rFonts w:ascii="黑体" w:eastAsia="黑体" w:hAnsi="黑体" w:hint="eastAsia"/>
        </w:rPr>
        <w:t>或四人</w:t>
      </w:r>
      <w:r w:rsidRPr="0004569D">
        <w:rPr>
          <w:rFonts w:ascii="黑体" w:eastAsia="黑体" w:hAnsi="黑体"/>
        </w:rPr>
        <w:t>间（宽带</w:t>
      </w:r>
      <w:r w:rsidRPr="0004569D">
        <w:rPr>
          <w:rFonts w:ascii="黑体" w:eastAsia="黑体" w:hAnsi="黑体" w:cs="Arial"/>
        </w:rPr>
        <w:t>+</w:t>
      </w:r>
      <w:r w:rsidRPr="0004569D">
        <w:rPr>
          <w:rFonts w:ascii="黑体" w:eastAsia="黑体" w:hAnsi="黑体"/>
        </w:rPr>
        <w:t>空调</w:t>
      </w:r>
      <w:r w:rsidRPr="0004569D">
        <w:rPr>
          <w:rFonts w:ascii="黑体" w:eastAsia="黑体" w:hAnsi="黑体" w:cs="Arial"/>
        </w:rPr>
        <w:t>+</w:t>
      </w:r>
      <w:r w:rsidRPr="0004569D">
        <w:rPr>
          <w:rFonts w:ascii="黑体" w:eastAsia="黑体" w:hAnsi="黑体"/>
        </w:rPr>
        <w:t>热水器）</w:t>
      </w:r>
      <w:r>
        <w:rPr>
          <w:rFonts w:ascii="黑体" w:eastAsia="黑体" w:hAnsi="黑体" w:hint="eastAsia"/>
        </w:rPr>
        <w:t>；</w:t>
      </w:r>
    </w:p>
    <w:p w:rsidR="00DB032D" w:rsidRDefault="00DB032D" w:rsidP="00DB032D">
      <w:pPr>
        <w:pStyle w:val="a3"/>
        <w:spacing w:before="75" w:beforeAutospacing="0" w:after="75" w:afterAutospacing="0" w:line="360" w:lineRule="auto"/>
        <w:rPr>
          <w:rFonts w:ascii="黑体" w:eastAsia="黑体" w:hAnsi="黑体"/>
        </w:rPr>
      </w:pPr>
      <w:r w:rsidRPr="0004569D">
        <w:rPr>
          <w:rFonts w:ascii="黑体" w:eastAsia="黑体" w:hAnsi="黑体" w:cs="Arial"/>
        </w:rPr>
        <w:t>3</w:t>
      </w:r>
      <w:r>
        <w:rPr>
          <w:rFonts w:ascii="黑体" w:eastAsia="黑体" w:hAnsi="黑体" w:cs="Arial" w:hint="eastAsia"/>
        </w:rPr>
        <w:t>、</w:t>
      </w:r>
      <w:r>
        <w:rPr>
          <w:rFonts w:ascii="黑体" w:eastAsia="黑体" w:hAnsi="黑体" w:hint="eastAsia"/>
        </w:rPr>
        <w:t>丰富的员工活动、部门活动、生日会等等；</w:t>
      </w:r>
    </w:p>
    <w:p w:rsidR="00DB032D" w:rsidRDefault="00DB032D" w:rsidP="00DB032D">
      <w:pPr>
        <w:pStyle w:val="a3"/>
        <w:spacing w:before="75" w:beforeAutospacing="0" w:after="75" w:afterAutospacing="0" w:line="360" w:lineRule="auto"/>
        <w:rPr>
          <w:rFonts w:ascii="黑体" w:eastAsia="黑体" w:hAnsi="黑体"/>
        </w:rPr>
      </w:pPr>
      <w:r>
        <w:rPr>
          <w:rFonts w:ascii="黑体" w:eastAsia="黑体" w:hAnsi="黑体" w:cs="Arial" w:hint="eastAsia"/>
        </w:rPr>
        <w:t>4、</w:t>
      </w:r>
      <w:r w:rsidRPr="0004569D">
        <w:rPr>
          <w:rFonts w:ascii="黑体" w:eastAsia="黑体" w:hAnsi="黑体"/>
        </w:rPr>
        <w:t>转正</w:t>
      </w:r>
      <w:r>
        <w:rPr>
          <w:rFonts w:ascii="黑体" w:eastAsia="黑体" w:hAnsi="黑体" w:hint="eastAsia"/>
        </w:rPr>
        <w:t>即享受</w:t>
      </w:r>
      <w:r w:rsidRPr="0004569D">
        <w:rPr>
          <w:rFonts w:ascii="黑体" w:eastAsia="黑体" w:hAnsi="黑体"/>
        </w:rPr>
        <w:t>五险一金、</w:t>
      </w:r>
      <w:r>
        <w:rPr>
          <w:rFonts w:ascii="黑体" w:eastAsia="黑体" w:hAnsi="黑体" w:hint="eastAsia"/>
        </w:rPr>
        <w:t>各类节日福利及礼金；</w:t>
      </w:r>
    </w:p>
    <w:p w:rsidR="00DB032D" w:rsidRDefault="00DB032D" w:rsidP="00DB032D">
      <w:pPr>
        <w:pStyle w:val="a3"/>
        <w:spacing w:before="75" w:beforeAutospacing="0" w:after="75" w:afterAutospacing="0" w:line="360" w:lineRule="auto"/>
        <w:rPr>
          <w:rFonts w:ascii="黑体" w:eastAsia="黑体" w:hAnsi="黑体"/>
        </w:rPr>
      </w:pPr>
      <w:r>
        <w:rPr>
          <w:rFonts w:ascii="黑体" w:eastAsia="黑体" w:hAnsi="黑体" w:hint="eastAsia"/>
        </w:rPr>
        <w:t>5、一对一专业指导。</w:t>
      </w:r>
    </w:p>
    <w:bookmarkEnd w:id="0"/>
    <w:p w:rsidR="00DB032D" w:rsidRPr="0004569D" w:rsidRDefault="00DB032D" w:rsidP="00DB032D">
      <w:pPr>
        <w:pStyle w:val="a3"/>
        <w:spacing w:line="360" w:lineRule="auto"/>
        <w:rPr>
          <w:rFonts w:ascii="黑体" w:eastAsia="黑体" w:hAnsi="黑体"/>
        </w:rPr>
      </w:pPr>
      <w:r>
        <w:rPr>
          <w:rStyle w:val="a8"/>
          <w:rFonts w:ascii="黑体" w:eastAsia="黑体" w:hAnsi="黑体" w:hint="eastAsia"/>
        </w:rPr>
        <w:t>五</w:t>
      </w:r>
      <w:r w:rsidRPr="0004569D">
        <w:rPr>
          <w:rStyle w:val="a8"/>
          <w:rFonts w:ascii="黑体" w:eastAsia="黑体" w:hAnsi="黑体" w:hint="eastAsia"/>
        </w:rPr>
        <w:t>、联系方式</w:t>
      </w:r>
    </w:p>
    <w:p w:rsidR="00DB032D" w:rsidRPr="0004569D" w:rsidRDefault="00DB032D" w:rsidP="00DB032D">
      <w:pPr>
        <w:pStyle w:val="a3"/>
        <w:rPr>
          <w:rFonts w:ascii="黑体" w:eastAsia="黑体" w:hAnsi="黑体"/>
        </w:rPr>
      </w:pPr>
      <w:r w:rsidRPr="0004569D">
        <w:rPr>
          <w:rFonts w:ascii="黑体" w:eastAsia="黑体" w:hAnsi="黑体" w:hint="eastAsia"/>
        </w:rPr>
        <w:t>联</w:t>
      </w:r>
      <w:r w:rsidRPr="0004569D">
        <w:rPr>
          <w:rFonts w:ascii="黑体" w:eastAsia="黑体" w:hAnsi="黑体"/>
        </w:rPr>
        <w:t xml:space="preserve"> </w:t>
      </w:r>
      <w:r w:rsidRPr="0004569D">
        <w:rPr>
          <w:rFonts w:ascii="黑体" w:eastAsia="黑体" w:hAnsi="黑体" w:hint="eastAsia"/>
        </w:rPr>
        <w:t>系</w:t>
      </w:r>
      <w:r w:rsidRPr="0004569D">
        <w:rPr>
          <w:rFonts w:ascii="黑体" w:eastAsia="黑体" w:hAnsi="黑体"/>
        </w:rPr>
        <w:t xml:space="preserve"> </w:t>
      </w:r>
      <w:r w:rsidRPr="0004569D">
        <w:rPr>
          <w:rFonts w:ascii="黑体" w:eastAsia="黑体" w:hAnsi="黑体" w:hint="eastAsia"/>
        </w:rPr>
        <w:t>人：杨女士</w:t>
      </w:r>
    </w:p>
    <w:p w:rsidR="00DB032D" w:rsidRPr="0004569D" w:rsidRDefault="00DB032D" w:rsidP="00DB032D">
      <w:pPr>
        <w:pStyle w:val="a3"/>
        <w:rPr>
          <w:rFonts w:ascii="黑体" w:eastAsia="黑体" w:hAnsi="黑体"/>
        </w:rPr>
      </w:pPr>
      <w:r w:rsidRPr="0004569D">
        <w:rPr>
          <w:rFonts w:ascii="黑体" w:eastAsia="黑体" w:hAnsi="黑体" w:hint="eastAsia"/>
        </w:rPr>
        <w:t>联系电话：</w:t>
      </w:r>
      <w:r w:rsidRPr="0004569D">
        <w:rPr>
          <w:rFonts w:ascii="黑体" w:eastAsia="黑体" w:hAnsi="黑体"/>
        </w:rPr>
        <w:t>0571-88721655/17826853213</w:t>
      </w:r>
      <w:bookmarkStart w:id="1" w:name="_GoBack"/>
      <w:bookmarkEnd w:id="1"/>
    </w:p>
    <w:p w:rsidR="00DB032D" w:rsidRDefault="00DB032D" w:rsidP="00DB032D">
      <w:pPr>
        <w:pStyle w:val="a3"/>
        <w:rPr>
          <w:rFonts w:ascii="黑体" w:eastAsia="黑体" w:hAnsi="黑体"/>
        </w:rPr>
      </w:pPr>
      <w:r w:rsidRPr="0004569D">
        <w:rPr>
          <w:rFonts w:ascii="黑体" w:eastAsia="黑体" w:hAnsi="黑体" w:hint="eastAsia"/>
        </w:rPr>
        <w:t>联系邮箱：</w:t>
      </w:r>
      <w:hyperlink r:id="rId6" w:history="1">
        <w:r w:rsidRPr="009C767E">
          <w:rPr>
            <w:rStyle w:val="a9"/>
            <w:rFonts w:ascii="黑体" w:eastAsia="黑体" w:hAnsi="黑体"/>
          </w:rPr>
          <w:t>zp@gisway.com.cn</w:t>
        </w:r>
      </w:hyperlink>
    </w:p>
    <w:p w:rsidR="00DB032D" w:rsidRPr="00DB032D" w:rsidRDefault="00DB032D" w:rsidP="00DB032D">
      <w:pPr>
        <w:pStyle w:val="a3"/>
        <w:rPr>
          <w:rFonts w:ascii="黑体" w:eastAsia="黑体" w:hAnsi="黑体"/>
        </w:rPr>
      </w:pPr>
      <w:r>
        <w:rPr>
          <w:rFonts w:ascii="黑体" w:eastAsia="黑体" w:hAnsi="黑体" w:hint="eastAsia"/>
        </w:rPr>
        <w:t>公司官网：</w:t>
      </w:r>
      <w:hyperlink r:id="rId7" w:history="1">
        <w:r>
          <w:rPr>
            <w:rStyle w:val="a9"/>
            <w:rFonts w:ascii="微软雅黑" w:eastAsia="微软雅黑" w:hAnsi="微软雅黑" w:hint="eastAsia"/>
            <w:sz w:val="20"/>
            <w:szCs w:val="20"/>
            <w:shd w:val="clear" w:color="auto" w:fill="FFFFFF"/>
          </w:rPr>
          <w:t>http://www.gisway.com.cn</w:t>
        </w:r>
      </w:hyperlink>
    </w:p>
    <w:p w:rsidR="00827D0B" w:rsidRPr="00DB032D" w:rsidRDefault="00DB032D" w:rsidP="00DB032D">
      <w:pPr>
        <w:pStyle w:val="a3"/>
        <w:rPr>
          <w:rFonts w:ascii="黑体" w:eastAsia="黑体" w:hAnsi="黑体"/>
        </w:rPr>
      </w:pPr>
      <w:r w:rsidRPr="0004569D">
        <w:rPr>
          <w:rFonts w:ascii="黑体" w:eastAsia="黑体" w:hAnsi="黑体" w:hint="eastAsia"/>
        </w:rPr>
        <w:t>联系地址：杭州市余杭区龙舟路</w:t>
      </w:r>
      <w:r w:rsidRPr="0004569D">
        <w:rPr>
          <w:rFonts w:ascii="黑体" w:eastAsia="黑体" w:hAnsi="黑体"/>
        </w:rPr>
        <w:t>6</w:t>
      </w:r>
      <w:r w:rsidRPr="0004569D">
        <w:rPr>
          <w:rFonts w:ascii="黑体" w:eastAsia="黑体" w:hAnsi="黑体" w:hint="eastAsia"/>
        </w:rPr>
        <w:t>号</w:t>
      </w:r>
      <w:r w:rsidRPr="0004569D">
        <w:rPr>
          <w:rFonts w:ascii="黑体" w:eastAsia="黑体" w:hAnsi="黑体"/>
        </w:rPr>
        <w:t>2</w:t>
      </w:r>
      <w:r w:rsidRPr="0004569D">
        <w:rPr>
          <w:rFonts w:ascii="黑体" w:eastAsia="黑体" w:hAnsi="黑体" w:hint="eastAsia"/>
        </w:rPr>
        <w:t>号楼</w:t>
      </w:r>
      <w:r w:rsidRPr="0004569D">
        <w:rPr>
          <w:rFonts w:ascii="黑体" w:eastAsia="黑体" w:hAnsi="黑体"/>
        </w:rPr>
        <w:t>3-6#</w:t>
      </w:r>
    </w:p>
    <w:sectPr w:rsidR="00827D0B" w:rsidRPr="00DB032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484B" w:rsidRDefault="0026484B" w:rsidP="00DB032D">
      <w:r>
        <w:separator/>
      </w:r>
    </w:p>
  </w:endnote>
  <w:endnote w:type="continuationSeparator" w:id="0">
    <w:p w:rsidR="0026484B" w:rsidRDefault="0026484B" w:rsidP="00DB0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484B" w:rsidRDefault="0026484B" w:rsidP="00DB032D">
      <w:r>
        <w:separator/>
      </w:r>
    </w:p>
  </w:footnote>
  <w:footnote w:type="continuationSeparator" w:id="0">
    <w:p w:rsidR="0026484B" w:rsidRDefault="0026484B" w:rsidP="00DB03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E4C"/>
    <w:rsid w:val="00026012"/>
    <w:rsid w:val="00053730"/>
    <w:rsid w:val="000E74B5"/>
    <w:rsid w:val="00117288"/>
    <w:rsid w:val="001871A4"/>
    <w:rsid w:val="0026484B"/>
    <w:rsid w:val="00392E4C"/>
    <w:rsid w:val="005A11D2"/>
    <w:rsid w:val="00827D0B"/>
    <w:rsid w:val="00865117"/>
    <w:rsid w:val="00DB032D"/>
    <w:rsid w:val="00E754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E44C5B5"/>
  <w15:chartTrackingRefBased/>
  <w15:docId w15:val="{AF5294C0-BBAA-4103-ABCA-6C1E09E42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92E4C"/>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a5"/>
    <w:uiPriority w:val="99"/>
    <w:unhideWhenUsed/>
    <w:rsid w:val="00DB032D"/>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DB032D"/>
    <w:rPr>
      <w:sz w:val="18"/>
      <w:szCs w:val="18"/>
    </w:rPr>
  </w:style>
  <w:style w:type="paragraph" w:styleId="a6">
    <w:name w:val="footer"/>
    <w:basedOn w:val="a"/>
    <w:link w:val="a7"/>
    <w:uiPriority w:val="99"/>
    <w:unhideWhenUsed/>
    <w:rsid w:val="00DB032D"/>
    <w:pPr>
      <w:tabs>
        <w:tab w:val="center" w:pos="4153"/>
        <w:tab w:val="right" w:pos="8306"/>
      </w:tabs>
      <w:snapToGrid w:val="0"/>
      <w:jc w:val="left"/>
    </w:pPr>
    <w:rPr>
      <w:sz w:val="18"/>
      <w:szCs w:val="18"/>
    </w:rPr>
  </w:style>
  <w:style w:type="character" w:customStyle="1" w:styleId="a7">
    <w:name w:val="页脚 字符"/>
    <w:basedOn w:val="a0"/>
    <w:link w:val="a6"/>
    <w:uiPriority w:val="99"/>
    <w:rsid w:val="00DB032D"/>
    <w:rPr>
      <w:sz w:val="18"/>
      <w:szCs w:val="18"/>
    </w:rPr>
  </w:style>
  <w:style w:type="character" w:styleId="a8">
    <w:name w:val="Strong"/>
    <w:basedOn w:val="a0"/>
    <w:uiPriority w:val="22"/>
    <w:qFormat/>
    <w:rsid w:val="00DB032D"/>
    <w:rPr>
      <w:b/>
      <w:bCs/>
    </w:rPr>
  </w:style>
  <w:style w:type="character" w:styleId="a9">
    <w:name w:val="Hyperlink"/>
    <w:basedOn w:val="a0"/>
    <w:uiPriority w:val="99"/>
    <w:unhideWhenUsed/>
    <w:rsid w:val="00DB032D"/>
    <w:rPr>
      <w:color w:val="0563C1" w:themeColor="hyperlink"/>
      <w:u w:val="single"/>
    </w:rPr>
  </w:style>
  <w:style w:type="character" w:styleId="aa">
    <w:name w:val="Unresolved Mention"/>
    <w:basedOn w:val="a0"/>
    <w:uiPriority w:val="99"/>
    <w:semiHidden/>
    <w:unhideWhenUsed/>
    <w:rsid w:val="00DB03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3493437">
      <w:bodyDiv w:val="1"/>
      <w:marLeft w:val="0"/>
      <w:marRight w:val="0"/>
      <w:marTop w:val="0"/>
      <w:marBottom w:val="0"/>
      <w:divBdr>
        <w:top w:val="none" w:sz="0" w:space="0" w:color="auto"/>
        <w:left w:val="none" w:sz="0" w:space="0" w:color="auto"/>
        <w:bottom w:val="none" w:sz="0" w:space="0" w:color="auto"/>
        <w:right w:val="none" w:sz="0" w:space="0" w:color="auto"/>
      </w:divBdr>
      <w:divsChild>
        <w:div w:id="8302919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gisway.com.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zp@gisway.com.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151</Words>
  <Characters>862</Characters>
  <Application>Microsoft Office Word</Application>
  <DocSecurity>0</DocSecurity>
  <Lines>7</Lines>
  <Paragraphs>2</Paragraphs>
  <ScaleCrop>false</ScaleCrop>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8</cp:revision>
  <dcterms:created xsi:type="dcterms:W3CDTF">2018-10-16T02:12:00Z</dcterms:created>
  <dcterms:modified xsi:type="dcterms:W3CDTF">2018-10-25T02:18:00Z</dcterms:modified>
</cp:coreProperties>
</file>