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84" w:rsidRDefault="0043762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杭州城西科创大走廊联合招聘大会</w:t>
      </w:r>
    </w:p>
    <w:p w:rsidR="00A31984" w:rsidRDefault="00A31984">
      <w:pPr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</w:p>
    <w:p w:rsidR="00A31984" w:rsidRDefault="00437620">
      <w:pPr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时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间：</w:t>
      </w:r>
      <w:r>
        <w:rPr>
          <w:rFonts w:ascii="Times New Roman" w:eastAsia="楷体_GB2312" w:hAnsi="Times New Roman" w:cs="Times New Roman"/>
          <w:sz w:val="32"/>
          <w:szCs w:val="32"/>
        </w:rPr>
        <w:t>2017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>9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>23</w:t>
      </w:r>
      <w:r>
        <w:rPr>
          <w:rFonts w:ascii="Times New Roman" w:eastAsia="楷体_GB2312" w:hAnsi="Times New Roman" w:cs="Times New Roman"/>
          <w:sz w:val="32"/>
          <w:szCs w:val="32"/>
        </w:rPr>
        <w:t>日下午</w:t>
      </w:r>
      <w:r>
        <w:rPr>
          <w:rFonts w:ascii="Times New Roman" w:eastAsia="楷体_GB2312" w:hAnsi="Times New Roman" w:cs="Times New Roman"/>
          <w:sz w:val="32"/>
          <w:szCs w:val="32"/>
        </w:rPr>
        <w:t>13:30-16:30</w:t>
      </w:r>
    </w:p>
    <w:p w:rsidR="00A31984" w:rsidRDefault="00437620">
      <w:pPr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地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点：杭州电子科技大学下沙校区体育馆</w:t>
      </w:r>
    </w:p>
    <w:p w:rsidR="00A31984" w:rsidRDefault="00437620">
      <w:pPr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参会企业简介：</w:t>
      </w:r>
      <w:r>
        <w:rPr>
          <w:rFonts w:ascii="Times New Roman" w:eastAsia="仿宋_GB2312" w:hAnsi="Times New Roman" w:cs="Times New Roman"/>
          <w:sz w:val="32"/>
          <w:szCs w:val="32"/>
        </w:rPr>
        <w:t>本场招聘会均为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杭州</w:t>
      </w:r>
      <w:r>
        <w:rPr>
          <w:rFonts w:ascii="Times New Roman" w:eastAsia="仿宋_GB2312" w:hAnsi="Times New Roman" w:cs="Times New Roman"/>
          <w:sz w:val="32"/>
          <w:szCs w:val="32"/>
        </w:rPr>
        <w:t>城西科创大走廊区域内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企事业单位</w:t>
      </w:r>
      <w:r>
        <w:rPr>
          <w:rFonts w:ascii="Times New Roman" w:eastAsia="仿宋_GB2312" w:hAnsi="Times New Roman" w:cs="Times New Roman"/>
          <w:sz w:val="32"/>
          <w:szCs w:val="32"/>
        </w:rPr>
        <w:t>，共安排参会企业共计</w:t>
      </w:r>
      <w:r>
        <w:rPr>
          <w:rFonts w:ascii="Times New Roman" w:eastAsia="仿宋_GB2312" w:hAnsi="Times New Roman" w:cs="Times New Roman"/>
          <w:sz w:val="32"/>
          <w:szCs w:val="32"/>
        </w:rPr>
        <w:t>250</w:t>
      </w:r>
      <w:r>
        <w:rPr>
          <w:rFonts w:ascii="Times New Roman" w:eastAsia="仿宋_GB2312" w:hAnsi="Times New Roman" w:cs="Times New Roman"/>
          <w:sz w:val="32"/>
          <w:szCs w:val="32"/>
        </w:rPr>
        <w:t>家左右，推出就业岗位</w:t>
      </w:r>
      <w:r>
        <w:rPr>
          <w:rFonts w:ascii="Times New Roman" w:eastAsia="仿宋_GB2312" w:hAnsi="Times New Roman" w:cs="Times New Roman"/>
          <w:sz w:val="32"/>
          <w:szCs w:val="32"/>
        </w:rPr>
        <w:t>4000</w:t>
      </w:r>
      <w:r>
        <w:rPr>
          <w:rFonts w:ascii="Times New Roman" w:eastAsia="仿宋_GB2312" w:hAnsi="Times New Roman" w:cs="Times New Roman"/>
          <w:sz w:val="32"/>
          <w:szCs w:val="32"/>
        </w:rPr>
        <w:t>个以上。其中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强企业、</w:t>
      </w:r>
      <w:r>
        <w:rPr>
          <w:rFonts w:ascii="Times New Roman" w:eastAsia="仿宋_GB2312" w:hAnsi="Times New Roman" w:cs="Times New Roman"/>
          <w:sz w:val="32"/>
          <w:szCs w:val="32"/>
        </w:rPr>
        <w:t>主板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新三板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上市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挂牌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、国家和市级高新技术企业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余家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90%</w:t>
      </w:r>
      <w:r>
        <w:rPr>
          <w:rFonts w:ascii="Times New Roman" w:eastAsia="仿宋_GB2312" w:hAnsi="Times New Roman" w:cs="Times New Roman"/>
          <w:sz w:val="32"/>
          <w:szCs w:val="32"/>
        </w:rPr>
        <w:t>以上参会企业为科技型企业，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0%</w:t>
      </w:r>
      <w:r>
        <w:rPr>
          <w:rFonts w:ascii="Times New Roman" w:eastAsia="仿宋_GB2312" w:hAnsi="Times New Roman" w:cs="Times New Roman"/>
          <w:sz w:val="32"/>
          <w:szCs w:val="32"/>
        </w:rPr>
        <w:t>以上岗位为技术研发类岗位。</w:t>
      </w:r>
      <w:r>
        <w:rPr>
          <w:rFonts w:ascii="黑体" w:eastAsia="黑体" w:hAnsi="黑体" w:cs="Times New Roman"/>
          <w:sz w:val="32"/>
          <w:szCs w:val="32"/>
        </w:rPr>
        <w:t>各参会企业岗位需求信息，请下载</w:t>
      </w:r>
      <w:r w:rsidR="00A37E66">
        <w:rPr>
          <w:rFonts w:ascii="黑体" w:eastAsia="黑体" w:hAnsi="黑体" w:cs="Times New Roman" w:hint="eastAsia"/>
          <w:sz w:val="32"/>
          <w:szCs w:val="32"/>
        </w:rPr>
        <w:t>具体岗位表</w:t>
      </w:r>
      <w:r>
        <w:rPr>
          <w:rFonts w:ascii="黑体" w:eastAsia="黑体" w:hAnsi="黑体" w:cs="Times New Roman"/>
          <w:sz w:val="32"/>
          <w:szCs w:val="32"/>
        </w:rPr>
        <w:t>查看。</w:t>
      </w:r>
    </w:p>
    <w:p w:rsidR="000B7FE9" w:rsidRDefault="0043762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杭州城西科创大走廊简介：</w:t>
      </w:r>
      <w:r>
        <w:rPr>
          <w:rFonts w:ascii="Times New Roman" w:eastAsia="仿宋_GB2312" w:hAnsi="Times New Roman" w:cs="Times New Roman"/>
          <w:sz w:val="32"/>
          <w:szCs w:val="32"/>
        </w:rPr>
        <w:t>城西科创大走廊是浙江省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十三五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期间创新发展首要平台，东起浙江大学紫金港校区，西至浙江农林大学，长约</w:t>
      </w:r>
      <w:r>
        <w:rPr>
          <w:rFonts w:ascii="Times New Roman" w:eastAsia="仿宋_GB2312" w:hAnsi="Times New Roman" w:cs="Times New Roman"/>
          <w:sz w:val="32"/>
          <w:szCs w:val="32"/>
        </w:rPr>
        <w:t>33</w:t>
      </w:r>
      <w:r>
        <w:rPr>
          <w:rFonts w:ascii="Times New Roman" w:eastAsia="仿宋_GB2312" w:hAnsi="Times New Roman" w:cs="Times New Roman"/>
          <w:sz w:val="32"/>
          <w:szCs w:val="32"/>
        </w:rPr>
        <w:t>公里，规划总面积约</w:t>
      </w:r>
      <w:r>
        <w:rPr>
          <w:rFonts w:ascii="Times New Roman" w:eastAsia="仿宋_GB2312" w:hAnsi="Times New Roman" w:cs="Times New Roman"/>
          <w:sz w:val="32"/>
          <w:szCs w:val="32"/>
        </w:rPr>
        <w:t>224</w:t>
      </w:r>
      <w:r>
        <w:rPr>
          <w:rFonts w:ascii="Times New Roman" w:eastAsia="仿宋_GB2312" w:hAnsi="Times New Roman" w:cs="Times New Roman"/>
          <w:sz w:val="32"/>
          <w:szCs w:val="32"/>
        </w:rPr>
        <w:t>平方公里。目前，已经入驻了以阿里巴巴、淘宝网、支付宝、菜鸟物流、中电海康、中国移动、杭氧集团、杭叉集团、西子电梯等为代表的一大批知名高新技术企业，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集聚</w:t>
      </w:r>
      <w:r>
        <w:rPr>
          <w:rFonts w:ascii="Times New Roman" w:eastAsia="仿宋_GB2312" w:hAnsi="Times New Roman" w:cs="Times New Roman"/>
          <w:sz w:val="32"/>
          <w:szCs w:val="32"/>
        </w:rPr>
        <w:t>科技型中小企业</w:t>
      </w:r>
      <w:r>
        <w:rPr>
          <w:rFonts w:ascii="Times New Roman" w:eastAsia="仿宋_GB2312" w:hAnsi="Times New Roman" w:cs="Times New Roman"/>
          <w:sz w:val="32"/>
          <w:szCs w:val="32"/>
        </w:rPr>
        <w:t>8000</w:t>
      </w:r>
      <w:r>
        <w:rPr>
          <w:rFonts w:ascii="Times New Roman" w:eastAsia="仿宋_GB2312" w:hAnsi="Times New Roman" w:cs="Times New Roman"/>
          <w:sz w:val="32"/>
          <w:szCs w:val="32"/>
        </w:rPr>
        <w:t>家以上。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杭州城西科创</w:t>
      </w:r>
      <w:r>
        <w:rPr>
          <w:rFonts w:ascii="Times New Roman" w:eastAsia="仿宋_GB2312" w:hAnsi="Times New Roman" w:cs="Times New Roman"/>
          <w:sz w:val="32"/>
          <w:szCs w:val="32"/>
        </w:rPr>
        <w:t>大走廊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致力发挥浙江大学、阿里巴巴等知名校企的主引擎作用，到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年集聚各类人才总量达到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万、高新技术企业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家，科技型中小微企业</w:t>
      </w:r>
      <w:r>
        <w:rPr>
          <w:rFonts w:ascii="Times New Roman" w:eastAsia="仿宋_GB2312" w:hAnsi="Times New Roman" w:cs="Times New Roman"/>
          <w:sz w:val="32"/>
          <w:szCs w:val="32"/>
        </w:rPr>
        <w:t>10000</w:t>
      </w:r>
      <w:r>
        <w:rPr>
          <w:rFonts w:ascii="Times New Roman" w:eastAsia="仿宋_GB2312" w:hAnsi="Times New Roman" w:cs="Times New Roman"/>
          <w:sz w:val="32"/>
          <w:szCs w:val="32"/>
        </w:rPr>
        <w:t>家，打造成全球领先的信息经济科创中心，成为具</w:t>
      </w:r>
      <w:r>
        <w:rPr>
          <w:rFonts w:ascii="Times New Roman" w:eastAsia="仿宋_GB2312" w:hAnsi="Times New Roman" w:cs="Times New Roman"/>
          <w:sz w:val="32"/>
          <w:szCs w:val="32"/>
        </w:rPr>
        <w:t>有国际水准的创新共同体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国家级科技创新策源地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浙江创新发展的主引擎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7FE9" w:rsidRDefault="000B7FE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A31984" w:rsidRDefault="00A3198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2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5850"/>
        <w:gridCol w:w="2559"/>
      </w:tblGrid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西子电梯科技有限公司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500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强企业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华立科技股份有限公司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500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强企业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杭叉集团股份有限公司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浙江正元智慧科技股份有限公司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金安国纪科技（杭州）有限公司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杭州新坐标科技股份有限公司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杭州制氧机集团有限公司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浙江核新同花顺网络信息股份有限公司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浙江晶盛机电股份有限公司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倍仕得电气科技（杭州）股份有限公司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浙江水晶光电科技股份有限公司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万通智控科技股份有限公司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浙江万马股份有限公司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浙江华正新材料股份有限公司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浙江南都电源动力股份有限公司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天能电池集团有限公司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天合光能有限公司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杭州默银医药技术有限公司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新三板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浙江久良教育科技股份有限公司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新三板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浙江捷尚视觉科技股份有限公司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新三板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杭州天创环境科技有限公司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新三板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浙江开创环保科技股份有限公司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新三板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杭州源牌科技股份有限公司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新三板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利尔达科技集团股份有限公司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新三板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杭州环申包装新材料股份有限公司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新三板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杭州优迈科技有限公司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500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强子公司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浙江西子富沃德电机有限公司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500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强子公司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杭州西子智能停车股份有限公司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500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强子公司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中天建设集团浙江幕墙有限公司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500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强子公司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杭州联生绝缘材料有限公司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杭州杭氧换热设备有限公司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杭州杭叉康力叉车属具有限公司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杭州杭氧膨胀机有限公司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北京华思科互联网科技有限公司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杭州慧翔电液技术开发有限公司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浙江晶创自动化设备有限公司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中聚（杭州）新能源科技有限公司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浙江杭叉进出口有限公司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杭州兴源环保设备有限公司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杭州哈尔斯实业有限公司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上市公司子公司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41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杭州华测瑞欧科技有限公司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微泰医疗器械（杭州）有限公司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杭州申昊科技股份有限公司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浙江恒强科技股份有限公司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浙江安耐杰科技股份有限公司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杭州永创智能设备股份有限公司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杭州得诚电力科技股份有限公司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杭州绿洁水务科技股份有限公司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浙江碧连天环境技术有限公司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浙江凌志新材料有限公司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杭州利珀科技有限公司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杭州上拓环境科技股份有限公司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浙江润丰能源集团有限公司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杭州超探新材料科技有限公司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浙江图维科技股份有限公司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浙江绿晶香精有限公司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杭州迈杰教育科技有限公司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杭州艾力康医药科技有限公司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浙江至美环境科技有限公司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杭州晟元数据安全技术股份有限公司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杭州蓝然环境技术股份有限公司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62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杭州恒胜电子科技有限公司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国家高新企业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杭州云动智能汽车技术有限公司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市级高新企业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杭州暖芯迦电子科技有限公司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市级高新企业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浙江优图教育科技有限公司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市级高新企业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杭州项淮机械科技有限公司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市级高新企业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杭州派迩瑞筹信息技术有限公司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市级高新企业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浙江省交通运输科学研究院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事业单位</w:t>
            </w: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杭州蛋壳商务信息咨询有限公司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杭州易和互联软件技术有限公司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杭州潼澄网络科技有限公司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杭州喵装网络科技有限公司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杭州来嗨科技有限公司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IM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汇（杭州智客谷科技有限公司）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杭州思看科技有限公司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浙江省化工研究院有限公司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杭州好安健客科技有限公司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杭州图特信息科技有限公司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浙江纽若思医疗科技有限公司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浙江亿联健医疗器械有限公司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杭州云圈网络科技有限公司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杭州瞄眼网络科技有限公司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83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杭州最田电子商务有限公司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浙江昂拓莱司生物技术有限公司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杭州鸟瞰智能科技股份有限公司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浙江薄睿新材料有限公司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浙江尚盈科技有限公司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杭州先导医药科技有限责任公司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杭州映派科技有限公司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杭州星聚电子商务有限公司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杭州天梦科技有限公司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杭州赤纬科技有限公司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杭州众材科技有限公司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浙江珂蕾佳生物科技有限公司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杭州中宝科技有限公司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浙江艾摩柯斯环境科技有限公司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杭州曼迪生物科技有限公司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杭州数也医疗科技有限公司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杭州和聊科技股份有限公司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杭州绝策科技有限公司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杭州柒拾贰画品牌管理有限公司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杭州斯加威科技有限公司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浙江卡尔特汽车科技有限公司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104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杭州德昌五金家具有限公司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杭州云钱控股有限公司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浙江天煌科技实业有限公司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杭州闪捷信息科技有限公司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浙江智慧照明技术有限公司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浙江欧珀电子有限公司（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OPPO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杭州臻盛科技有限公司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杭州比特瑞旺电脑有限公司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杭州海蒂崽崽网络科技有限公司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杭州永铭光电科技有限公司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浙江省微波毫米波射频产业联盟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杭州跃迁科技有限公司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浙江捷马集团有限公司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杭州环润智能科技有限公司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杭州兰保斯贸易有限公司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杭州桢正机器人科技有限公司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杭州倍才企业管理有限公司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浙江联池水务设备股份有限公司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浙江星宗新能源科技有限公司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浙江派方影视科技有限公司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杭州螺丝刀网络科技有限公司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125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杭州筑家易网络科技股份有限公司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杭州杭千高速公路发展有限公司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杭州野盟建筑科技有限公司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易水生态技术（杭州）有限公司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杭州豪悦实业有限公司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浙江神州量子网络科技有限公司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杭州慧芯智能科技有限公司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杭州嘉信仕通电子科技有限公司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聚融医疗科技（杭州）有限公司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杭州合庆电子科技有限公司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浙江子不语电子商务有限公司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杭州赛群网络科技有限公司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杭州碳诺电子科技有限公司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杭州北角医学检验所有限公司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杭州游泰科技有限公司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杭州情咖网络技术有限公司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珀特科技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(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)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浙江保融科技有限公司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杭州诚</w:t>
            </w:r>
            <w:r w:rsidRPr="000B7FE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/>
              </w:rPr>
              <w:t>億</w:t>
            </w: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浙江幼服网络科技有限公司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杭州华宇羽绒制品有限公司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146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杭州水处理技术研究开发中心有限公司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杭州中汇通航航空科技有限公司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杭州西风半导体有限公司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杭州思洋生物科技有限公司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杭州新希望双峰乳业有限公司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杭州航验环境技术有限公司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杭州指南车智能系统有限公司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杭州力夫机电制造有限公司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杭州易辰汽车有限公司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杭州龙辉祥投资管理有限公司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浙江海创医疗器械有限公司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杭州手淘网络技术有限公司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华之美美容科技有限公司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杭州朴器科技有限公司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杭州智家科技有限公司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杭州妇帮医疗科技有限公司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杭州森润无纺布科技有限公司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杭州中为光电技术股份有限公司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杭州太仆汽车科技有限公司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同盾科技有限公司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浙江三新检测校准有限公司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167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杭州轹城信息技术有限公司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杭州弧途科技有限公司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杭州德适生物科技有限公司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杭州信凯实业有限公司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杭州西湖电子研究所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杰客（杭州）服饰有限公司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杭州迈锐钶科技有限公司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浙江西安交通大学研究院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杭州步步为赢教育发展有限公司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杭州诺维和医药技术有限公司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浙江聚百康健康管理有限公司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杭州线条科技有限公司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浙江钱江房地产集团有限公司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杭州兴发科技股份有限公司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杭州智成科技有限公司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杭州贤芯科技有限公司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杭州程天科技发展有限公司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浙江嘉融财务管理有限公司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杭州上杰财务咨询有限公司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杭州利伊享数据科技有限公司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杭州迪英加科技有限公司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188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浙江华是科技股份有限公司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杭州育谷科技有限公司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浙江海博人力资源开发服务有限公司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杭州纤纳光电科技有限公司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浙江福爱电子有限公司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杭州鱼水游乐有限公司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杭州优稳自动化系统有限公司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康存网络科技（杭州）有限公司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武汉樱梦媛商贸有限公司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杭州勇电照明有限公司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浙江神造科技有限公司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杭州宜侬科技有限公司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浙江千里马人力资源股份有限公司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杭州千麦医学检验所有限公司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浙江君尚饭店、尚坤集团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杭州捷瑞空气处理设备有限公司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杭州美泰医疗器械有限公司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杭州领带蛙网络科技有限公司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浙江万晟药业有限公司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浙江辛乙堂木业有限公司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浙江联飞光纤光缆有限公司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209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杭州瑞普森照明科技有公司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杭州异形新能源汽车租赁服务有限公司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杭州时代光华教育发展有限公司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港中旅物业管理（深圳）有限公司杭州分公司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94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浙江恒春市政园林公司有限公司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浙江华特实业集团有限公司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临安奥星电子股份有限公司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杭州芯领科技有限公司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杭州初牧电子商务有限公司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杭州数心网路科技有限公司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浙江投融界网络有限公司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杭州智科飞创信息科技有限公司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杭州上尚资产管理有限公司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广州江南科友科技股份有限公司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杭州史宾纳科技有限公司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杭州捕翼网络科技有限公司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杭州蕃蕃数据科技有限公司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杭州杉帝科技有限公司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杭州闻远科技有限公司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杭州绿纽信息科技有限公司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229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杭州京北生物科技有限公司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杭州竞航科技股份有限公司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杭州物链科技孵化有限公司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杭州君薇商贸有限公司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浙江隆鑫供应链管理有限公司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杭州币盛科技有限公司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浙江创邻科技有限公司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984" w:rsidRPr="000B7FE9" w:rsidTr="000B7FE9">
        <w:trPr>
          <w:trHeight w:val="51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43762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7FE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  <w:t>杭州米订信息技术有限公司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84" w:rsidRPr="000B7FE9" w:rsidRDefault="00A319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984" w:rsidRDefault="00437620">
      <w:pPr>
        <w:jc w:val="left"/>
        <w:rPr>
          <w:rFonts w:ascii="楷体_GB2312" w:eastAsia="楷体_GB2312" w:hAnsi="黑体" w:cs="Times New Roman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Ansi="黑体" w:cs="Times New Roman" w:hint="eastAsia"/>
          <w:sz w:val="32"/>
          <w:szCs w:val="32"/>
        </w:rPr>
        <w:t>注：企业具体展位请参照招聘大会现场指示，企业需求岗位请自行下载附件查阅。</w:t>
      </w:r>
    </w:p>
    <w:sectPr w:rsidR="00A31984" w:rsidSect="00A3198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20" w:rsidRDefault="00437620" w:rsidP="000B7FE9">
      <w:r>
        <w:separator/>
      </w:r>
    </w:p>
  </w:endnote>
  <w:endnote w:type="continuationSeparator" w:id="1">
    <w:p w:rsidR="00437620" w:rsidRDefault="00437620" w:rsidP="000B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20" w:rsidRDefault="00437620" w:rsidP="000B7FE9">
      <w:r>
        <w:separator/>
      </w:r>
    </w:p>
  </w:footnote>
  <w:footnote w:type="continuationSeparator" w:id="1">
    <w:p w:rsidR="00437620" w:rsidRDefault="00437620" w:rsidP="000B7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F4B"/>
    <w:rsid w:val="000B2EC0"/>
    <w:rsid w:val="000B7FE9"/>
    <w:rsid w:val="0010594C"/>
    <w:rsid w:val="0012096E"/>
    <w:rsid w:val="001C6CE8"/>
    <w:rsid w:val="001D2544"/>
    <w:rsid w:val="001D4041"/>
    <w:rsid w:val="0024410C"/>
    <w:rsid w:val="003276BE"/>
    <w:rsid w:val="00437620"/>
    <w:rsid w:val="004760D9"/>
    <w:rsid w:val="004B6F59"/>
    <w:rsid w:val="00513569"/>
    <w:rsid w:val="00527798"/>
    <w:rsid w:val="00613933"/>
    <w:rsid w:val="006953F0"/>
    <w:rsid w:val="00773029"/>
    <w:rsid w:val="007F0066"/>
    <w:rsid w:val="007F342F"/>
    <w:rsid w:val="008807CB"/>
    <w:rsid w:val="008945B0"/>
    <w:rsid w:val="00900B57"/>
    <w:rsid w:val="009D54BA"/>
    <w:rsid w:val="00A01CFD"/>
    <w:rsid w:val="00A31984"/>
    <w:rsid w:val="00A37E66"/>
    <w:rsid w:val="00B66436"/>
    <w:rsid w:val="00B67B42"/>
    <w:rsid w:val="00B74366"/>
    <w:rsid w:val="00BE4604"/>
    <w:rsid w:val="00C27949"/>
    <w:rsid w:val="00C44386"/>
    <w:rsid w:val="00CF778B"/>
    <w:rsid w:val="00D61231"/>
    <w:rsid w:val="00E01F4B"/>
    <w:rsid w:val="00E17BCD"/>
    <w:rsid w:val="00E23B0C"/>
    <w:rsid w:val="00EC4E3D"/>
    <w:rsid w:val="00EF71AD"/>
    <w:rsid w:val="0C932442"/>
    <w:rsid w:val="1C2B605F"/>
    <w:rsid w:val="20D0236E"/>
    <w:rsid w:val="22030524"/>
    <w:rsid w:val="549C1949"/>
    <w:rsid w:val="581713B6"/>
    <w:rsid w:val="7078047B"/>
    <w:rsid w:val="758969E9"/>
    <w:rsid w:val="769D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1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1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319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1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802</Words>
  <Characters>4576</Characters>
  <Application>Microsoft Office Word</Application>
  <DocSecurity>0</DocSecurity>
  <Lines>38</Lines>
  <Paragraphs>10</Paragraphs>
  <ScaleCrop>false</ScaleCrop>
  <Company>Sky123.Org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smf</dc:creator>
  <cp:lastModifiedBy>smf</cp:lastModifiedBy>
  <cp:revision>26</cp:revision>
  <dcterms:created xsi:type="dcterms:W3CDTF">2017-09-05T06:28:00Z</dcterms:created>
  <dcterms:modified xsi:type="dcterms:W3CDTF">2017-09-15T01:11:00Z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